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Ind w:w="-284" w:type="dxa"/>
        <w:tblCellMar>
          <w:left w:w="0" w:type="dxa"/>
          <w:right w:w="0" w:type="dxa"/>
        </w:tblCellMar>
        <w:tblLook w:val="04A0" w:firstRow="1" w:lastRow="0" w:firstColumn="1" w:lastColumn="0" w:noHBand="0" w:noVBand="1"/>
      </w:tblPr>
      <w:tblGrid>
        <w:gridCol w:w="3348"/>
        <w:gridCol w:w="6683"/>
      </w:tblGrid>
      <w:tr w:rsidR="004B5B65" w:rsidRPr="00B36B0F" w14:paraId="1E4DDB31" w14:textId="77777777" w:rsidTr="008E7AF6">
        <w:tc>
          <w:tcPr>
            <w:tcW w:w="3348" w:type="dxa"/>
            <w:tcMar>
              <w:top w:w="0" w:type="dxa"/>
              <w:left w:w="108" w:type="dxa"/>
              <w:bottom w:w="0" w:type="dxa"/>
              <w:right w:w="108" w:type="dxa"/>
            </w:tcMar>
            <w:hideMark/>
          </w:tcPr>
          <w:p w14:paraId="5F7CA03F" w14:textId="4B5B52FA" w:rsidR="00F97251" w:rsidRPr="00B36B0F" w:rsidRDefault="00F97251" w:rsidP="008E7AF6">
            <w:pPr>
              <w:widowControl w:val="0"/>
              <w:jc w:val="center"/>
              <w:rPr>
                <w:sz w:val="28"/>
                <w:szCs w:val="28"/>
              </w:rPr>
            </w:pPr>
            <w:bookmarkStart w:id="0" w:name="_GoBack"/>
            <w:bookmarkEnd w:id="0"/>
            <w:r w:rsidRPr="00B36B0F">
              <w:rPr>
                <w:b/>
                <w:bCs/>
                <w:sz w:val="28"/>
                <w:szCs w:val="28"/>
              </w:rPr>
              <w:t>ỦY BAN NHÂN DÂN</w:t>
            </w:r>
            <w:r w:rsidRPr="00B36B0F">
              <w:rPr>
                <w:b/>
                <w:bCs/>
                <w:sz w:val="28"/>
                <w:szCs w:val="28"/>
              </w:rPr>
              <w:br/>
              <w:t>THÀNH PHỐ HÀ NỘI</w:t>
            </w:r>
          </w:p>
        </w:tc>
        <w:tc>
          <w:tcPr>
            <w:tcW w:w="6683" w:type="dxa"/>
            <w:tcMar>
              <w:top w:w="0" w:type="dxa"/>
              <w:left w:w="108" w:type="dxa"/>
              <w:bottom w:w="0" w:type="dxa"/>
              <w:right w:w="108" w:type="dxa"/>
            </w:tcMar>
            <w:hideMark/>
          </w:tcPr>
          <w:p w14:paraId="4B1C78A9" w14:textId="6F5CD61F" w:rsidR="00F97251" w:rsidRPr="00B36B0F" w:rsidRDefault="00F97251" w:rsidP="008E7AF6">
            <w:pPr>
              <w:widowControl w:val="0"/>
              <w:jc w:val="center"/>
              <w:rPr>
                <w:sz w:val="28"/>
                <w:szCs w:val="28"/>
              </w:rPr>
            </w:pPr>
            <w:r w:rsidRPr="00B36B0F">
              <w:rPr>
                <w:b/>
                <w:bCs/>
                <w:sz w:val="28"/>
                <w:szCs w:val="28"/>
              </w:rPr>
              <w:t>CỘNG HÒA XÃ HỘI CHỦ NGHĨA VIỆT NAM</w:t>
            </w:r>
            <w:r w:rsidRPr="00B36B0F">
              <w:rPr>
                <w:b/>
                <w:bCs/>
                <w:sz w:val="28"/>
                <w:szCs w:val="28"/>
              </w:rPr>
              <w:br/>
              <w:t xml:space="preserve">Độc lập - Tự do - Hạnh phúc </w:t>
            </w:r>
          </w:p>
        </w:tc>
      </w:tr>
      <w:tr w:rsidR="004B5B65" w:rsidRPr="00B36B0F" w14:paraId="5694C12E" w14:textId="77777777" w:rsidTr="008E7AF6">
        <w:tc>
          <w:tcPr>
            <w:tcW w:w="3348" w:type="dxa"/>
            <w:tcMar>
              <w:top w:w="0" w:type="dxa"/>
              <w:left w:w="108" w:type="dxa"/>
              <w:bottom w:w="0" w:type="dxa"/>
              <w:right w:w="108" w:type="dxa"/>
            </w:tcMar>
            <w:hideMark/>
          </w:tcPr>
          <w:p w14:paraId="2BDE9A94" w14:textId="2E169339" w:rsidR="00F97251" w:rsidRPr="00B36B0F" w:rsidRDefault="00745053" w:rsidP="00AD2A4A">
            <w:pPr>
              <w:widowControl w:val="0"/>
              <w:spacing w:before="240" w:line="276" w:lineRule="auto"/>
              <w:jc w:val="center"/>
              <w:rPr>
                <w:sz w:val="28"/>
                <w:szCs w:val="28"/>
              </w:rPr>
            </w:pPr>
            <w:r w:rsidRPr="00B36B0F">
              <w:rPr>
                <w:noProof/>
                <w:sz w:val="28"/>
                <w:szCs w:val="28"/>
              </w:rPr>
              <mc:AlternateContent>
                <mc:Choice Requires="wps">
                  <w:drawing>
                    <wp:anchor distT="0" distB="0" distL="114300" distR="114300" simplePos="0" relativeHeight="251659264" behindDoc="0" locked="0" layoutInCell="1" allowOverlap="1" wp14:anchorId="4A3D5453" wp14:editId="311EDE32">
                      <wp:simplePos x="0" y="0"/>
                      <wp:positionH relativeFrom="column">
                        <wp:posOffset>581025</wp:posOffset>
                      </wp:positionH>
                      <wp:positionV relativeFrom="paragraph">
                        <wp:posOffset>21590</wp:posOffset>
                      </wp:positionV>
                      <wp:extent cx="733425"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C771D" id="_x0000_t32" coordsize="21600,21600" o:spt="32" o:oned="t" path="m,l21600,21600e" filled="f">
                      <v:path arrowok="t" fillok="f" o:connecttype="none"/>
                      <o:lock v:ext="edit" shapetype="t"/>
                    </v:shapetype>
                    <v:shape id="Straight Arrow Connector 12" o:spid="_x0000_s1026" type="#_x0000_t32" style="position:absolute;margin-left:45.75pt;margin-top:1.7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"/>
                  </w:pict>
                </mc:Fallback>
              </mc:AlternateContent>
            </w:r>
            <w:r w:rsidR="00AD2A4A" w:rsidRPr="00B36B0F">
              <w:rPr>
                <w:sz w:val="28"/>
                <w:szCs w:val="28"/>
              </w:rPr>
              <w:t xml:space="preserve">Số:  </w:t>
            </w:r>
            <w:r w:rsidR="00F97251" w:rsidRPr="00B36B0F">
              <w:rPr>
                <w:sz w:val="28"/>
                <w:szCs w:val="28"/>
              </w:rPr>
              <w:t xml:space="preserve">    </w:t>
            </w:r>
            <w:r w:rsidR="00FB4DD0" w:rsidRPr="00B36B0F">
              <w:rPr>
                <w:sz w:val="28"/>
                <w:szCs w:val="28"/>
              </w:rPr>
              <w:t xml:space="preserve"> </w:t>
            </w:r>
            <w:r w:rsidR="00F65C54" w:rsidRPr="00B36B0F">
              <w:rPr>
                <w:sz w:val="28"/>
                <w:szCs w:val="28"/>
              </w:rPr>
              <w:t xml:space="preserve">  </w:t>
            </w:r>
            <w:r w:rsidR="00F97251" w:rsidRPr="00B36B0F">
              <w:rPr>
                <w:sz w:val="28"/>
                <w:szCs w:val="28"/>
              </w:rPr>
              <w:t>/</w:t>
            </w:r>
            <w:r w:rsidR="00F65C54" w:rsidRPr="00B36B0F">
              <w:rPr>
                <w:sz w:val="28"/>
                <w:szCs w:val="28"/>
              </w:rPr>
              <w:t>2026</w:t>
            </w:r>
            <w:r w:rsidR="00F97251" w:rsidRPr="00B36B0F">
              <w:rPr>
                <w:sz w:val="28"/>
                <w:szCs w:val="28"/>
              </w:rPr>
              <w:t>/QĐ-UBND</w:t>
            </w:r>
          </w:p>
        </w:tc>
        <w:tc>
          <w:tcPr>
            <w:tcW w:w="6683" w:type="dxa"/>
            <w:tcMar>
              <w:top w:w="0" w:type="dxa"/>
              <w:left w:w="108" w:type="dxa"/>
              <w:bottom w:w="0" w:type="dxa"/>
              <w:right w:w="108" w:type="dxa"/>
            </w:tcMar>
            <w:hideMark/>
          </w:tcPr>
          <w:p w14:paraId="15DCE6F3" w14:textId="0E8C5A18" w:rsidR="00F97251" w:rsidRPr="00B36B0F" w:rsidRDefault="00745053" w:rsidP="00AD2A4A">
            <w:pPr>
              <w:widowControl w:val="0"/>
              <w:spacing w:before="240" w:line="276" w:lineRule="auto"/>
              <w:jc w:val="center"/>
              <w:rPr>
                <w:sz w:val="28"/>
                <w:szCs w:val="28"/>
              </w:rPr>
            </w:pPr>
            <w:r w:rsidRPr="00B36B0F">
              <w:rPr>
                <w:noProof/>
                <w:sz w:val="28"/>
                <w:szCs w:val="28"/>
              </w:rPr>
              <mc:AlternateContent>
                <mc:Choice Requires="wps">
                  <w:drawing>
                    <wp:anchor distT="0" distB="0" distL="114300" distR="114300" simplePos="0" relativeHeight="251660288" behindDoc="0" locked="0" layoutInCell="1" allowOverlap="1" wp14:anchorId="7479D761" wp14:editId="7EA8A5A4">
                      <wp:simplePos x="0" y="0"/>
                      <wp:positionH relativeFrom="column">
                        <wp:posOffset>986155</wp:posOffset>
                      </wp:positionH>
                      <wp:positionV relativeFrom="paragraph">
                        <wp:posOffset>38735</wp:posOffset>
                      </wp:positionV>
                      <wp:extent cx="213042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71B1BD" id="Straight Arrow Connector 11" o:spid="_x0000_s1026" type="#_x0000_t32" style="position:absolute;margin-left:77.65pt;margin-top:3.05pt;width:16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"/>
                  </w:pict>
                </mc:Fallback>
              </mc:AlternateContent>
            </w:r>
            <w:r w:rsidR="00F97251" w:rsidRPr="00B36B0F">
              <w:rPr>
                <w:i/>
                <w:iCs/>
                <w:sz w:val="28"/>
                <w:szCs w:val="28"/>
              </w:rPr>
              <w:t>Hà Nội</w:t>
            </w:r>
            <w:r w:rsidR="00AD2A4A" w:rsidRPr="00B36B0F">
              <w:rPr>
                <w:i/>
                <w:iCs/>
                <w:sz w:val="28"/>
                <w:szCs w:val="28"/>
              </w:rPr>
              <w:t>, ngày        tháng        năm</w:t>
            </w:r>
            <w:r w:rsidR="00F65C54" w:rsidRPr="00B36B0F">
              <w:rPr>
                <w:i/>
                <w:iCs/>
                <w:sz w:val="28"/>
                <w:szCs w:val="28"/>
              </w:rPr>
              <w:t xml:space="preserve"> 2026</w:t>
            </w:r>
            <w:r w:rsidR="00AD2A4A" w:rsidRPr="00B36B0F">
              <w:rPr>
                <w:i/>
                <w:iCs/>
                <w:sz w:val="28"/>
                <w:szCs w:val="28"/>
              </w:rPr>
              <w:t xml:space="preserve"> </w:t>
            </w:r>
          </w:p>
        </w:tc>
      </w:tr>
    </w:tbl>
    <w:p w14:paraId="23C3F7CD" w14:textId="56E885C9" w:rsidR="00F97251" w:rsidRPr="00B36B0F" w:rsidRDefault="00F97251" w:rsidP="001479D1">
      <w:pPr>
        <w:widowControl w:val="0"/>
        <w:spacing w:before="360" w:after="120"/>
        <w:jc w:val="center"/>
        <w:rPr>
          <w:sz w:val="28"/>
          <w:szCs w:val="28"/>
        </w:rPr>
      </w:pPr>
      <w:bookmarkStart w:id="1" w:name="loai_1"/>
      <w:r w:rsidRPr="00B36B0F">
        <w:rPr>
          <w:b/>
          <w:bCs/>
          <w:sz w:val="28"/>
          <w:szCs w:val="28"/>
        </w:rPr>
        <w:t>QUYẾT ĐỊNH</w:t>
      </w:r>
      <w:bookmarkEnd w:id="1"/>
    </w:p>
    <w:p w14:paraId="3BDCB12C" w14:textId="77777777" w:rsidR="004D6BC2" w:rsidRPr="00B36B0F" w:rsidRDefault="004D6BC2" w:rsidP="004D6BC2">
      <w:pPr>
        <w:widowControl w:val="0"/>
        <w:jc w:val="center"/>
        <w:rPr>
          <w:b/>
          <w:bCs/>
          <w:sz w:val="28"/>
          <w:szCs w:val="28"/>
        </w:rPr>
      </w:pPr>
      <w:r w:rsidRPr="00B36B0F">
        <w:rPr>
          <w:b/>
          <w:sz w:val="28"/>
          <w:szCs w:val="28"/>
        </w:rPr>
        <w:t xml:space="preserve">Về việc </w:t>
      </w:r>
      <w:r w:rsidRPr="00B36B0F">
        <w:rPr>
          <w:b/>
          <w:bCs/>
          <w:sz w:val="28"/>
          <w:szCs w:val="28"/>
        </w:rPr>
        <w:t xml:space="preserve">Ban hành Quy chế quản lý nhiệm vụ khoa học và công nghệ </w:t>
      </w:r>
    </w:p>
    <w:p w14:paraId="015048F9" w14:textId="082A3FBC" w:rsidR="004262B3" w:rsidRPr="00B36B0F" w:rsidRDefault="004D6BC2" w:rsidP="004D6BC2">
      <w:pPr>
        <w:widowControl w:val="0"/>
        <w:jc w:val="center"/>
        <w:rPr>
          <w:b/>
          <w:bCs/>
          <w:sz w:val="28"/>
          <w:szCs w:val="28"/>
        </w:rPr>
      </w:pPr>
      <w:r w:rsidRPr="00B36B0F">
        <w:rPr>
          <w:b/>
          <w:bCs/>
          <w:sz w:val="28"/>
          <w:szCs w:val="28"/>
        </w:rPr>
        <w:t>của Thủ đô</w:t>
      </w:r>
      <w:r w:rsidR="00D42FB5" w:rsidRPr="00B36B0F">
        <w:rPr>
          <w:b/>
          <w:bCs/>
          <w:sz w:val="28"/>
          <w:szCs w:val="28"/>
        </w:rPr>
        <w:t xml:space="preserve">; </w:t>
      </w:r>
      <w:r w:rsidR="001A12CA" w:rsidRPr="00B36B0F">
        <w:rPr>
          <w:b/>
          <w:bCs/>
          <w:sz w:val="28"/>
          <w:szCs w:val="28"/>
        </w:rPr>
        <w:t xml:space="preserve">Quy chế </w:t>
      </w:r>
      <w:r w:rsidRPr="00B36B0F">
        <w:rPr>
          <w:b/>
          <w:bCs/>
          <w:sz w:val="28"/>
          <w:szCs w:val="28"/>
        </w:rPr>
        <w:t xml:space="preserve">hỗ trợ chuyển giao công </w:t>
      </w:r>
      <w:r w:rsidR="0063174F" w:rsidRPr="00B36B0F">
        <w:rPr>
          <w:b/>
          <w:bCs/>
          <w:sz w:val="28"/>
          <w:szCs w:val="28"/>
        </w:rPr>
        <w:t xml:space="preserve">nghệ </w:t>
      </w:r>
      <w:r w:rsidR="0063174F" w:rsidRPr="00B36B0F">
        <w:rPr>
          <w:rFonts w:ascii="Times New Roman Bold" w:hAnsi="Times New Roman Bold"/>
          <w:b/>
          <w:bCs/>
          <w:sz w:val="28"/>
          <w:szCs w:val="28"/>
          <w:lang w:val="sv-SE"/>
        </w:rPr>
        <w:t xml:space="preserve">trong lĩnh vực trọng </w:t>
      </w:r>
      <w:r w:rsidR="0063174F" w:rsidRPr="00B36B0F">
        <w:rPr>
          <w:rFonts w:ascii="Times New Roman Bold" w:hAnsi="Times New Roman Bold" w:hint="eastAsia"/>
          <w:b/>
          <w:bCs/>
          <w:sz w:val="28"/>
          <w:szCs w:val="28"/>
          <w:lang w:val="sv-SE"/>
        </w:rPr>
        <w:t>đ</w:t>
      </w:r>
      <w:r w:rsidR="0063174F" w:rsidRPr="00B36B0F">
        <w:rPr>
          <w:rFonts w:ascii="Times New Roman Bold" w:hAnsi="Times New Roman Bold"/>
          <w:b/>
          <w:bCs/>
          <w:sz w:val="28"/>
          <w:szCs w:val="28"/>
          <w:lang w:val="sv-SE"/>
        </w:rPr>
        <w:t xml:space="preserve">iểm về khoa học và công nghệ của </w:t>
      </w:r>
      <w:r w:rsidR="003966F9">
        <w:rPr>
          <w:rFonts w:ascii="Times New Roman Bold" w:hAnsi="Times New Roman Bold"/>
          <w:b/>
          <w:bCs/>
          <w:sz w:val="28"/>
          <w:szCs w:val="28"/>
          <w:lang w:val="sv-SE"/>
        </w:rPr>
        <w:t>T</w:t>
      </w:r>
      <w:r w:rsidR="0063174F" w:rsidRPr="00B36B0F">
        <w:rPr>
          <w:rFonts w:ascii="Times New Roman Bold" w:hAnsi="Times New Roman Bold"/>
          <w:b/>
          <w:bCs/>
          <w:sz w:val="28"/>
          <w:szCs w:val="28"/>
          <w:lang w:val="sv-SE"/>
        </w:rPr>
        <w:t xml:space="preserve">hủ </w:t>
      </w:r>
      <w:r w:rsidR="0063174F" w:rsidRPr="00B36B0F">
        <w:rPr>
          <w:rFonts w:ascii="Times New Roman Bold" w:hAnsi="Times New Roman Bold" w:hint="eastAsia"/>
          <w:b/>
          <w:bCs/>
          <w:sz w:val="28"/>
          <w:szCs w:val="28"/>
          <w:lang w:val="sv-SE"/>
        </w:rPr>
        <w:t>đô</w:t>
      </w:r>
      <w:r w:rsidR="0033540E" w:rsidRPr="00B36B0F">
        <w:rPr>
          <w:rFonts w:ascii="Times New Roman Bold" w:hAnsi="Times New Roman Bold"/>
          <w:b/>
          <w:bCs/>
          <w:sz w:val="28"/>
          <w:szCs w:val="28"/>
          <w:lang w:val="sv-SE"/>
        </w:rPr>
        <w:t>,</w:t>
      </w:r>
      <w:r w:rsidR="0033540E" w:rsidRPr="00B36B0F">
        <w:rPr>
          <w:b/>
          <w:bCs/>
          <w:sz w:val="28"/>
          <w:szCs w:val="28"/>
        </w:rPr>
        <w:t xml:space="preserve"> </w:t>
      </w:r>
      <w:r w:rsidR="0063174F" w:rsidRPr="00B36B0F">
        <w:rPr>
          <w:b/>
          <w:bCs/>
          <w:sz w:val="28"/>
          <w:szCs w:val="28"/>
        </w:rPr>
        <w:t>hỗ trợ doanh nghiệp</w:t>
      </w:r>
      <w:r w:rsidR="0033540E" w:rsidRPr="00B36B0F">
        <w:rPr>
          <w:b/>
          <w:bCs/>
          <w:sz w:val="28"/>
          <w:szCs w:val="28"/>
        </w:rPr>
        <w:t xml:space="preserve">, tổ chức, </w:t>
      </w:r>
      <w:r w:rsidR="0063174F" w:rsidRPr="00B36B0F">
        <w:rPr>
          <w:b/>
          <w:bCs/>
          <w:sz w:val="28"/>
          <w:szCs w:val="28"/>
        </w:rPr>
        <w:t xml:space="preserve">đóng góp vào quỹ phát triển khoa học, công </w:t>
      </w:r>
      <w:r w:rsidR="00B57F01" w:rsidRPr="00B36B0F">
        <w:rPr>
          <w:b/>
          <w:bCs/>
          <w:sz w:val="28"/>
          <w:szCs w:val="28"/>
        </w:rPr>
        <w:t>nghệ và đổi mới sáng tạo của Thành phố</w:t>
      </w:r>
      <w:r w:rsidR="00D42FB5" w:rsidRPr="00B36B0F">
        <w:rPr>
          <w:b/>
          <w:bCs/>
          <w:sz w:val="28"/>
          <w:szCs w:val="28"/>
        </w:rPr>
        <w:t>;</w:t>
      </w:r>
      <w:r w:rsidR="00B57F01" w:rsidRPr="00B36B0F">
        <w:rPr>
          <w:b/>
          <w:bCs/>
          <w:sz w:val="28"/>
          <w:szCs w:val="28"/>
        </w:rPr>
        <w:t xml:space="preserve"> </w:t>
      </w:r>
      <w:r w:rsidR="001A12CA" w:rsidRPr="00B36B0F">
        <w:rPr>
          <w:b/>
          <w:bCs/>
          <w:sz w:val="28"/>
          <w:szCs w:val="28"/>
        </w:rPr>
        <w:t xml:space="preserve">Quy chế </w:t>
      </w:r>
      <w:r w:rsidRPr="00B36B0F">
        <w:rPr>
          <w:b/>
          <w:bCs/>
          <w:sz w:val="28"/>
          <w:szCs w:val="28"/>
        </w:rPr>
        <w:t xml:space="preserve">hỗ trợ phát triển hạ tầng, tổ chức có hoạt động trong lĩnh vực khoa học, công nghệ, đổi mới sáng tạo và chuyển đổi số </w:t>
      </w:r>
    </w:p>
    <w:p w14:paraId="1C85BDED" w14:textId="7CF9416F" w:rsidR="004D6BC2" w:rsidRPr="00B36B0F" w:rsidRDefault="004D6BC2" w:rsidP="004D6BC2">
      <w:pPr>
        <w:widowControl w:val="0"/>
        <w:jc w:val="center"/>
        <w:rPr>
          <w:b/>
          <w:bCs/>
          <w:sz w:val="28"/>
          <w:szCs w:val="28"/>
        </w:rPr>
      </w:pPr>
      <w:r w:rsidRPr="00B36B0F">
        <w:rPr>
          <w:b/>
          <w:bCs/>
          <w:sz w:val="28"/>
          <w:szCs w:val="28"/>
        </w:rPr>
        <w:t>trên địa bàn thành phố Hà Nội</w:t>
      </w:r>
    </w:p>
    <w:p w14:paraId="7897F85C" w14:textId="7766BFE5" w:rsidR="00F97251" w:rsidRPr="00B36B0F" w:rsidRDefault="00F97251" w:rsidP="004D5C09">
      <w:pPr>
        <w:widowControl w:val="0"/>
        <w:jc w:val="center"/>
        <w:rPr>
          <w:b/>
          <w:bCs/>
          <w:sz w:val="28"/>
          <w:szCs w:val="28"/>
        </w:rPr>
      </w:pPr>
    </w:p>
    <w:p w14:paraId="23645C84" w14:textId="36865738" w:rsidR="004F2B8F" w:rsidRPr="00B36B0F" w:rsidRDefault="004F2B8F" w:rsidP="00FB4329">
      <w:pPr>
        <w:widowControl w:val="0"/>
        <w:spacing w:before="60" w:after="60"/>
        <w:ind w:firstLine="567"/>
        <w:jc w:val="both"/>
        <w:rPr>
          <w:i/>
          <w:iCs/>
          <w:sz w:val="28"/>
          <w:szCs w:val="28"/>
        </w:rPr>
      </w:pPr>
      <w:r w:rsidRPr="00B36B0F">
        <w:rPr>
          <w:noProof/>
          <w:sz w:val="28"/>
          <w:szCs w:val="28"/>
        </w:rPr>
        <mc:AlternateContent>
          <mc:Choice Requires="wps">
            <w:drawing>
              <wp:anchor distT="0" distB="0" distL="114300" distR="114300" simplePos="0" relativeHeight="251661312" behindDoc="0" locked="0" layoutInCell="1" allowOverlap="1" wp14:anchorId="5E4DA462" wp14:editId="64315E18">
                <wp:simplePos x="0" y="0"/>
                <wp:positionH relativeFrom="column">
                  <wp:posOffset>2417776</wp:posOffset>
                </wp:positionH>
                <wp:positionV relativeFrom="paragraph">
                  <wp:posOffset>62865</wp:posOffset>
                </wp:positionV>
                <wp:extent cx="97155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71746D" id="Straight Arrow Connector 10" o:spid="_x0000_s1026" type="#_x0000_t32" style="position:absolute;margin-left:190.4pt;margin-top:4.95pt;width: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"/>
            </w:pict>
          </mc:Fallback>
        </mc:AlternateContent>
      </w:r>
    </w:p>
    <w:p w14:paraId="25C52B93" w14:textId="77777777" w:rsidR="003D463B" w:rsidRPr="00B36B0F" w:rsidRDefault="003D463B" w:rsidP="003D463B">
      <w:pPr>
        <w:spacing w:before="80" w:after="80" w:line="310" w:lineRule="exact"/>
        <w:ind w:firstLine="567"/>
        <w:jc w:val="both"/>
        <w:rPr>
          <w:i/>
          <w:sz w:val="28"/>
          <w:szCs w:val="28"/>
          <w:lang w:val="sv-SE"/>
        </w:rPr>
      </w:pPr>
      <w:r w:rsidRPr="00B36B0F">
        <w:rPr>
          <w:i/>
          <w:iCs/>
          <w:sz w:val="28"/>
          <w:szCs w:val="28"/>
        </w:rPr>
        <w:t>Căn cứ Luật Tổ chức chính quyền địa phương số 72/2025/QH15</w:t>
      </w:r>
      <w:r w:rsidRPr="00B36B0F">
        <w:rPr>
          <w:i/>
          <w:sz w:val="28"/>
          <w:szCs w:val="28"/>
          <w:lang w:val="sv-SE"/>
        </w:rPr>
        <w:t>;</w:t>
      </w:r>
    </w:p>
    <w:p w14:paraId="18256352" w14:textId="77777777" w:rsidR="003D463B" w:rsidRPr="00B36B0F" w:rsidRDefault="003D463B" w:rsidP="003D463B">
      <w:pPr>
        <w:spacing w:before="80" w:after="80" w:line="310" w:lineRule="exact"/>
        <w:ind w:firstLine="567"/>
        <w:jc w:val="both"/>
        <w:rPr>
          <w:i/>
          <w:iCs/>
          <w:sz w:val="28"/>
          <w:szCs w:val="28"/>
          <w:lang w:val="sv-SE"/>
        </w:rPr>
      </w:pPr>
      <w:r w:rsidRPr="00B36B0F">
        <w:rPr>
          <w:i/>
          <w:iCs/>
          <w:sz w:val="28"/>
          <w:szCs w:val="28"/>
          <w:lang w:val="sv-SE"/>
        </w:rPr>
        <w:t>Căn cứ Luật Ban hành văn bản quy phạm pháp luật số 64/2025/QH15, được sửa đổi, bổ sung bởi Luật số 87/2025/QH15;</w:t>
      </w:r>
    </w:p>
    <w:p w14:paraId="6D600E1D" w14:textId="77777777" w:rsidR="003D463B" w:rsidRPr="00B36B0F" w:rsidRDefault="003D463B" w:rsidP="003D463B">
      <w:pPr>
        <w:spacing w:before="80" w:after="80" w:line="310" w:lineRule="exact"/>
        <w:ind w:firstLine="567"/>
        <w:jc w:val="both"/>
        <w:rPr>
          <w:i/>
          <w:iCs/>
          <w:sz w:val="28"/>
          <w:szCs w:val="28"/>
          <w:lang w:val="sv-SE"/>
        </w:rPr>
      </w:pPr>
      <w:r w:rsidRPr="00B36B0F">
        <w:rPr>
          <w:i/>
          <w:iCs/>
          <w:sz w:val="28"/>
          <w:szCs w:val="28"/>
          <w:lang w:val="sv-SE"/>
        </w:rPr>
        <w:t>Căn cứ Luật Thủ đô số 02/2026/QH16;</w:t>
      </w:r>
    </w:p>
    <w:p w14:paraId="190A59C3" w14:textId="77777777" w:rsidR="003D463B" w:rsidRPr="00B36B0F" w:rsidRDefault="003D463B" w:rsidP="003D463B">
      <w:pPr>
        <w:pStyle w:val="NormalWeb"/>
        <w:spacing w:before="80" w:beforeAutospacing="0" w:after="80" w:afterAutospacing="0" w:line="310" w:lineRule="exact"/>
        <w:ind w:firstLine="567"/>
        <w:jc w:val="both"/>
        <w:rPr>
          <w:i/>
          <w:sz w:val="28"/>
          <w:szCs w:val="28"/>
          <w:lang w:val="sv-SE"/>
        </w:rPr>
      </w:pPr>
      <w:r w:rsidRPr="00B36B0F">
        <w:rPr>
          <w:i/>
          <w:iCs/>
          <w:sz w:val="28"/>
          <w:szCs w:val="28"/>
          <w:lang w:val="sv-SE"/>
        </w:rPr>
        <w:t>Căn cứ Luật Ngân sách nhà nước số 89/2025/QH15</w:t>
      </w:r>
      <w:r w:rsidRPr="00B36B0F">
        <w:rPr>
          <w:i/>
          <w:sz w:val="28"/>
          <w:szCs w:val="28"/>
          <w:lang w:val="sv-SE"/>
        </w:rPr>
        <w:t>;</w:t>
      </w:r>
    </w:p>
    <w:p w14:paraId="3D223E9E" w14:textId="77777777" w:rsidR="003D463B" w:rsidRPr="00B36B0F" w:rsidRDefault="003D463B" w:rsidP="003D463B">
      <w:pPr>
        <w:pStyle w:val="NormalWeb"/>
        <w:spacing w:before="80" w:beforeAutospacing="0" w:after="80" w:afterAutospacing="0" w:line="310" w:lineRule="exact"/>
        <w:ind w:firstLine="567"/>
        <w:jc w:val="both"/>
        <w:rPr>
          <w:i/>
          <w:iCs/>
          <w:sz w:val="28"/>
          <w:szCs w:val="28"/>
          <w:lang w:val="sv-SE"/>
        </w:rPr>
      </w:pPr>
      <w:r w:rsidRPr="00B36B0F">
        <w:rPr>
          <w:i/>
          <w:iCs/>
          <w:sz w:val="28"/>
          <w:szCs w:val="28"/>
          <w:lang w:val="sv-SE"/>
        </w:rPr>
        <w:t>Căn cứ Luật Khoa học, công nghệ và đổi mới sáng tạo số 93/2025/QH15;</w:t>
      </w:r>
    </w:p>
    <w:p w14:paraId="65C916C0" w14:textId="77777777" w:rsidR="003D463B" w:rsidRPr="00B36B0F" w:rsidRDefault="003D463B" w:rsidP="003D463B">
      <w:pPr>
        <w:pStyle w:val="NormalWeb"/>
        <w:spacing w:before="80" w:beforeAutospacing="0" w:after="80" w:afterAutospacing="0" w:line="310" w:lineRule="exact"/>
        <w:ind w:firstLine="567"/>
        <w:jc w:val="both"/>
        <w:rPr>
          <w:i/>
          <w:iCs/>
          <w:sz w:val="28"/>
          <w:szCs w:val="28"/>
          <w:lang w:val="sv-SE"/>
        </w:rPr>
      </w:pPr>
      <w:r w:rsidRPr="00B36B0F">
        <w:rPr>
          <w:i/>
          <w:iCs/>
          <w:sz w:val="28"/>
          <w:szCs w:val="28"/>
          <w:lang w:val="sv-SE"/>
        </w:rPr>
        <w:t>Căn cứ Luật Sở hữu trí tuệ số 131/2025/QH15;</w:t>
      </w:r>
    </w:p>
    <w:p w14:paraId="6E7ABE68" w14:textId="77777777" w:rsidR="003D463B" w:rsidRPr="00B36B0F" w:rsidRDefault="003D463B" w:rsidP="003D463B">
      <w:pPr>
        <w:pStyle w:val="NormalWeb"/>
        <w:spacing w:before="80" w:beforeAutospacing="0" w:after="80" w:afterAutospacing="0" w:line="310" w:lineRule="exact"/>
        <w:ind w:firstLine="567"/>
        <w:jc w:val="both"/>
        <w:rPr>
          <w:i/>
          <w:iCs/>
          <w:sz w:val="28"/>
          <w:szCs w:val="28"/>
          <w:lang w:val="sv-SE"/>
        </w:rPr>
      </w:pPr>
      <w:r w:rsidRPr="00B36B0F">
        <w:rPr>
          <w:i/>
          <w:iCs/>
          <w:sz w:val="28"/>
          <w:szCs w:val="28"/>
          <w:lang w:val="sv-SE"/>
        </w:rPr>
        <w:t>Căn cứ Luật Chuyển giao công nghệ số 07/2017/QH14 được sửa đổi, bổ sung bởi Luật số 115/2025/QH15;</w:t>
      </w:r>
    </w:p>
    <w:p w14:paraId="49A3D5E2" w14:textId="0F6AE775" w:rsidR="003D463B" w:rsidRPr="00B36B0F" w:rsidRDefault="003D463B" w:rsidP="003D463B">
      <w:pPr>
        <w:pStyle w:val="NormalWeb"/>
        <w:spacing w:before="80" w:beforeAutospacing="0" w:after="80" w:afterAutospacing="0" w:line="310" w:lineRule="exact"/>
        <w:ind w:firstLine="567"/>
        <w:jc w:val="both"/>
        <w:rPr>
          <w:i/>
          <w:iCs/>
          <w:sz w:val="28"/>
          <w:szCs w:val="28"/>
          <w:lang w:val="sv-SE"/>
        </w:rPr>
      </w:pPr>
      <w:r w:rsidRPr="00B36B0F">
        <w:rPr>
          <w:i/>
          <w:iCs/>
          <w:sz w:val="28"/>
          <w:szCs w:val="28"/>
        </w:rPr>
        <w:t>Căn cứ Luật Bảo vệ bí mật nhà nước số 117/2025/QH15;</w:t>
      </w:r>
    </w:p>
    <w:p w14:paraId="75E782E1" w14:textId="77777777" w:rsidR="003D463B" w:rsidRPr="00B36B0F" w:rsidRDefault="003D463B" w:rsidP="003D463B">
      <w:pPr>
        <w:pStyle w:val="NormalWeb"/>
        <w:spacing w:before="80" w:beforeAutospacing="0" w:after="80" w:afterAutospacing="0" w:line="310" w:lineRule="exact"/>
        <w:ind w:firstLine="567"/>
        <w:jc w:val="both"/>
        <w:rPr>
          <w:i/>
          <w:iCs/>
          <w:sz w:val="28"/>
          <w:szCs w:val="28"/>
          <w:lang w:val="sv-SE"/>
        </w:rPr>
      </w:pPr>
      <w:r w:rsidRPr="00B36B0F">
        <w:rPr>
          <w:i/>
          <w:iCs/>
          <w:sz w:val="28"/>
          <w:szCs w:val="28"/>
          <w:lang w:val="sv-SE"/>
        </w:rPr>
        <w:t xml:space="preserve">Căn cứ Nghị quyết số 05/2026/NQ-HĐND ngày 11 tháng 5 năm 2026 của Hội đồng nhân dân thành phố Hà Nội </w:t>
      </w:r>
      <w:bookmarkStart w:id="2" w:name="loai_1_name"/>
      <w:r w:rsidRPr="00B36B0F">
        <w:rPr>
          <w:i/>
          <w:iCs/>
          <w:sz w:val="28"/>
          <w:szCs w:val="28"/>
          <w:lang w:val="sv-SE"/>
        </w:rPr>
        <w:t>quy định một số nội dung về xây dựng, ban hành văn bản quy phạm pháp luật để tổ chức thi hành Luật Thủ đô</w:t>
      </w:r>
      <w:bookmarkEnd w:id="2"/>
      <w:r w:rsidRPr="00B36B0F">
        <w:rPr>
          <w:i/>
          <w:iCs/>
          <w:sz w:val="28"/>
          <w:szCs w:val="28"/>
          <w:lang w:val="sv-SE"/>
        </w:rPr>
        <w:t>;</w:t>
      </w:r>
    </w:p>
    <w:p w14:paraId="0835903A" w14:textId="63D48F79" w:rsidR="005F517E" w:rsidRPr="00B36B0F" w:rsidRDefault="005F517E" w:rsidP="00FB4329">
      <w:pPr>
        <w:widowControl w:val="0"/>
        <w:spacing w:before="60" w:after="60"/>
        <w:ind w:firstLine="567"/>
        <w:jc w:val="both"/>
        <w:rPr>
          <w:i/>
          <w:iCs/>
          <w:sz w:val="28"/>
          <w:szCs w:val="28"/>
        </w:rPr>
      </w:pPr>
      <w:r w:rsidRPr="00B36B0F">
        <w:rPr>
          <w:i/>
          <w:iCs/>
          <w:sz w:val="28"/>
          <w:szCs w:val="28"/>
        </w:rPr>
        <w:t xml:space="preserve">Căn cứ Nghị định số 262/2025/NĐ-CP ngày 14/10/2025 của Chính phủ quy định </w:t>
      </w:r>
      <w:r w:rsidRPr="00B36B0F">
        <w:rPr>
          <w:i/>
          <w:iCs/>
          <w:sz w:val="28"/>
          <w:szCs w:val="28"/>
          <w:lang w:val="en-GB"/>
        </w:rPr>
        <w:t>chi tiết và hướng dẫn thi hành một số điều của luật khoa học, công nghệ và đổi mới sáng tạo về thông tin, thống kê, đánh giá, chuyển đổi số và các vấn đề chung;</w:t>
      </w:r>
    </w:p>
    <w:p w14:paraId="18F92019" w14:textId="2BC0C4B2" w:rsidR="004B5B65" w:rsidRPr="00B36B0F" w:rsidRDefault="004B5B65" w:rsidP="00FB4329">
      <w:pPr>
        <w:widowControl w:val="0"/>
        <w:spacing w:before="60" w:after="60"/>
        <w:ind w:firstLine="567"/>
        <w:jc w:val="both"/>
        <w:rPr>
          <w:i/>
          <w:iCs/>
          <w:sz w:val="28"/>
          <w:szCs w:val="28"/>
        </w:rPr>
      </w:pPr>
      <w:r w:rsidRPr="00B36B0F">
        <w:rPr>
          <w:i/>
          <w:iCs/>
          <w:sz w:val="28"/>
          <w:szCs w:val="28"/>
        </w:rPr>
        <w:t>Căn cứ Nghị định số 265/2025/NĐ-CP</w:t>
      </w:r>
      <w:r w:rsidR="00115DDA" w:rsidRPr="00B36B0F">
        <w:rPr>
          <w:i/>
          <w:iCs/>
          <w:sz w:val="28"/>
          <w:szCs w:val="28"/>
        </w:rPr>
        <w:t xml:space="preserve"> </w:t>
      </w:r>
      <w:r w:rsidR="005F517E" w:rsidRPr="00B36B0F">
        <w:rPr>
          <w:i/>
          <w:iCs/>
          <w:sz w:val="28"/>
          <w:szCs w:val="28"/>
        </w:rPr>
        <w:t xml:space="preserve">ngày14/202/2025  </w:t>
      </w:r>
      <w:r w:rsidR="00115DDA" w:rsidRPr="00B36B0F">
        <w:rPr>
          <w:i/>
          <w:iCs/>
          <w:sz w:val="28"/>
          <w:szCs w:val="28"/>
        </w:rPr>
        <w:t>của Chính phủ</w:t>
      </w:r>
      <w:r w:rsidRPr="00B36B0F">
        <w:rPr>
          <w:i/>
          <w:iCs/>
          <w:sz w:val="28"/>
          <w:szCs w:val="28"/>
        </w:rPr>
        <w:t xml:space="preserve"> quy định chi tiết và hướng dẫn một số điều của Luật Khoa học, công nghệ và đổi mới sáng tạo về tài chính và đầu tư trong khoa học</w:t>
      </w:r>
      <w:r w:rsidR="00007B0D" w:rsidRPr="00B36B0F">
        <w:rPr>
          <w:i/>
          <w:iCs/>
          <w:sz w:val="28"/>
          <w:szCs w:val="28"/>
        </w:rPr>
        <w:t>, công nghệ và đổi mới sáng tạo</w:t>
      </w:r>
      <w:r w:rsidR="008E521E" w:rsidRPr="00B36B0F">
        <w:rPr>
          <w:i/>
          <w:iCs/>
          <w:sz w:val="28"/>
          <w:szCs w:val="28"/>
        </w:rPr>
        <w:t>;</w:t>
      </w:r>
    </w:p>
    <w:p w14:paraId="0AA27A08" w14:textId="45F13DE3" w:rsidR="00F97251" w:rsidRPr="00B36B0F" w:rsidRDefault="00F97251" w:rsidP="00FB4329">
      <w:pPr>
        <w:widowControl w:val="0"/>
        <w:spacing w:before="60" w:after="60"/>
        <w:ind w:firstLine="567"/>
        <w:jc w:val="both"/>
        <w:rPr>
          <w:i/>
          <w:iCs/>
          <w:sz w:val="28"/>
          <w:szCs w:val="28"/>
        </w:rPr>
      </w:pPr>
      <w:r w:rsidRPr="00B36B0F">
        <w:rPr>
          <w:i/>
          <w:iCs/>
          <w:sz w:val="28"/>
          <w:szCs w:val="28"/>
        </w:rPr>
        <w:t xml:space="preserve">Căn cứ Nghị định số </w:t>
      </w:r>
      <w:r w:rsidR="00CF0DAF" w:rsidRPr="00B36B0F">
        <w:rPr>
          <w:i/>
          <w:iCs/>
          <w:sz w:val="28"/>
          <w:szCs w:val="28"/>
        </w:rPr>
        <w:t>267/</w:t>
      </w:r>
      <w:r w:rsidR="0053669D" w:rsidRPr="00B36B0F">
        <w:rPr>
          <w:i/>
          <w:iCs/>
          <w:sz w:val="28"/>
          <w:szCs w:val="28"/>
        </w:rPr>
        <w:t>2025</w:t>
      </w:r>
      <w:r w:rsidRPr="00B36B0F">
        <w:rPr>
          <w:i/>
          <w:iCs/>
          <w:sz w:val="28"/>
          <w:szCs w:val="28"/>
        </w:rPr>
        <w:t xml:space="preserve">/NĐ-CP </w:t>
      </w:r>
      <w:r w:rsidR="005F517E" w:rsidRPr="00B36B0F">
        <w:rPr>
          <w:i/>
          <w:iCs/>
          <w:sz w:val="28"/>
          <w:szCs w:val="28"/>
        </w:rPr>
        <w:t xml:space="preserve">ngày 14/7/2025 </w:t>
      </w:r>
      <w:r w:rsidR="00115DDA" w:rsidRPr="00B36B0F">
        <w:rPr>
          <w:i/>
          <w:iCs/>
          <w:sz w:val="28"/>
          <w:szCs w:val="28"/>
        </w:rPr>
        <w:t xml:space="preserve">của Chính phủ </w:t>
      </w:r>
      <w:r w:rsidRPr="00B36B0F">
        <w:rPr>
          <w:i/>
          <w:iCs/>
          <w:sz w:val="28"/>
          <w:szCs w:val="28"/>
        </w:rPr>
        <w:t>quy định chi tiết và hướng dẫn một số điều của Luật</w:t>
      </w:r>
      <w:r w:rsidR="00CF0DAF" w:rsidRPr="00B36B0F">
        <w:rPr>
          <w:i/>
          <w:iCs/>
          <w:sz w:val="28"/>
          <w:szCs w:val="28"/>
        </w:rPr>
        <w:t xml:space="preserve">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r w:rsidRPr="00B36B0F">
        <w:rPr>
          <w:i/>
          <w:iCs/>
          <w:sz w:val="28"/>
          <w:szCs w:val="28"/>
        </w:rPr>
        <w:t>;</w:t>
      </w:r>
    </w:p>
    <w:p w14:paraId="54D88349" w14:textId="1EF5F971" w:rsidR="00F97251" w:rsidRPr="00B36B0F" w:rsidRDefault="00F97251" w:rsidP="003D463B">
      <w:pPr>
        <w:widowControl w:val="0"/>
        <w:spacing w:before="60" w:after="60"/>
        <w:ind w:firstLine="567"/>
        <w:jc w:val="both"/>
        <w:rPr>
          <w:i/>
          <w:iCs/>
          <w:sz w:val="28"/>
          <w:szCs w:val="28"/>
        </w:rPr>
      </w:pPr>
      <w:r w:rsidRPr="00B36B0F">
        <w:rPr>
          <w:i/>
          <w:iCs/>
          <w:sz w:val="28"/>
          <w:szCs w:val="28"/>
        </w:rPr>
        <w:t xml:space="preserve">Căn cứ Nghị </w:t>
      </w:r>
      <w:r w:rsidR="00232F73" w:rsidRPr="00B36B0F">
        <w:rPr>
          <w:i/>
          <w:iCs/>
          <w:sz w:val="28"/>
          <w:szCs w:val="28"/>
        </w:rPr>
        <w:t xml:space="preserve">quyết số </w:t>
      </w:r>
      <w:r w:rsidR="003D463B" w:rsidRPr="00B36B0F">
        <w:rPr>
          <w:i/>
          <w:iCs/>
          <w:sz w:val="28"/>
          <w:szCs w:val="28"/>
        </w:rPr>
        <w:t>2</w:t>
      </w:r>
      <w:r w:rsidR="00EE5044" w:rsidRPr="00B36B0F">
        <w:rPr>
          <w:i/>
          <w:iCs/>
          <w:sz w:val="28"/>
          <w:szCs w:val="28"/>
        </w:rPr>
        <w:t>4</w:t>
      </w:r>
      <w:r w:rsidR="00232F73" w:rsidRPr="00B36B0F">
        <w:rPr>
          <w:i/>
          <w:iCs/>
          <w:sz w:val="28"/>
          <w:szCs w:val="28"/>
        </w:rPr>
        <w:t>/202</w:t>
      </w:r>
      <w:r w:rsidR="003D463B" w:rsidRPr="00B36B0F">
        <w:rPr>
          <w:i/>
          <w:iCs/>
          <w:sz w:val="28"/>
          <w:szCs w:val="28"/>
        </w:rPr>
        <w:t>6</w:t>
      </w:r>
      <w:r w:rsidR="00232F73" w:rsidRPr="00B36B0F">
        <w:rPr>
          <w:i/>
          <w:iCs/>
          <w:sz w:val="28"/>
          <w:szCs w:val="28"/>
        </w:rPr>
        <w:t xml:space="preserve">/NQ-HĐND </w:t>
      </w:r>
      <w:r w:rsidR="003D463B" w:rsidRPr="00B36B0F">
        <w:rPr>
          <w:i/>
          <w:iCs/>
          <w:sz w:val="28"/>
          <w:szCs w:val="28"/>
        </w:rPr>
        <w:t xml:space="preserve">ngày 02/6/2026 </w:t>
      </w:r>
      <w:r w:rsidR="00115DDA" w:rsidRPr="00B36B0F">
        <w:rPr>
          <w:i/>
          <w:iCs/>
          <w:sz w:val="28"/>
          <w:szCs w:val="28"/>
        </w:rPr>
        <w:t xml:space="preserve">của Hội đồng nhân dân thành phố Hà Nội </w:t>
      </w:r>
      <w:r w:rsidR="001B3689">
        <w:rPr>
          <w:i/>
          <w:iCs/>
          <w:sz w:val="28"/>
          <w:szCs w:val="28"/>
        </w:rPr>
        <w:t>q</w:t>
      </w:r>
      <w:r w:rsidR="003D463B" w:rsidRPr="00B36B0F">
        <w:rPr>
          <w:i/>
          <w:iCs/>
          <w:sz w:val="28"/>
          <w:szCs w:val="28"/>
        </w:rPr>
        <w:t xml:space="preserve">uy định một số chính sách thúc đẩy nghiên cứu khoa </w:t>
      </w:r>
      <w:r w:rsidR="003D463B" w:rsidRPr="00B36B0F">
        <w:rPr>
          <w:i/>
          <w:iCs/>
          <w:sz w:val="28"/>
          <w:szCs w:val="28"/>
        </w:rPr>
        <w:lastRenderedPageBreak/>
        <w:t>học, phát triển công nghệ và chuyển giao công nghệ của thành phố Hà Nội (thực hiện điểm b, đ, e khoản 2 Điều 18 Luật Thủ đô số 02/2026/QH16)</w:t>
      </w:r>
      <w:r w:rsidRPr="00B36B0F">
        <w:rPr>
          <w:i/>
          <w:iCs/>
          <w:sz w:val="28"/>
          <w:szCs w:val="28"/>
        </w:rPr>
        <w:t>;</w:t>
      </w:r>
    </w:p>
    <w:p w14:paraId="639EF439" w14:textId="494B7A02" w:rsidR="003D463B" w:rsidRPr="00B36B0F" w:rsidRDefault="004B5B65" w:rsidP="00FB4329">
      <w:pPr>
        <w:widowControl w:val="0"/>
        <w:spacing w:before="60" w:after="60"/>
        <w:ind w:firstLine="567"/>
        <w:jc w:val="both"/>
        <w:rPr>
          <w:i/>
          <w:iCs/>
          <w:sz w:val="28"/>
          <w:szCs w:val="28"/>
        </w:rPr>
      </w:pPr>
      <w:r w:rsidRPr="00B36B0F">
        <w:rPr>
          <w:i/>
          <w:iCs/>
          <w:sz w:val="28"/>
          <w:szCs w:val="28"/>
        </w:rPr>
        <w:t>Căn cứ Nghị quyết số 2</w:t>
      </w:r>
      <w:r w:rsidR="003D463B" w:rsidRPr="00B36B0F">
        <w:rPr>
          <w:i/>
          <w:iCs/>
          <w:sz w:val="28"/>
          <w:szCs w:val="28"/>
        </w:rPr>
        <w:t>5</w:t>
      </w:r>
      <w:r w:rsidRPr="00B36B0F">
        <w:rPr>
          <w:i/>
          <w:iCs/>
          <w:sz w:val="28"/>
          <w:szCs w:val="28"/>
        </w:rPr>
        <w:t>/202</w:t>
      </w:r>
      <w:r w:rsidR="003D463B" w:rsidRPr="00B36B0F">
        <w:rPr>
          <w:i/>
          <w:iCs/>
          <w:sz w:val="28"/>
          <w:szCs w:val="28"/>
        </w:rPr>
        <w:t>6</w:t>
      </w:r>
      <w:r w:rsidRPr="00B36B0F">
        <w:rPr>
          <w:i/>
          <w:iCs/>
          <w:sz w:val="28"/>
          <w:szCs w:val="28"/>
        </w:rPr>
        <w:t xml:space="preserve">/NQ-HĐND </w:t>
      </w:r>
      <w:r w:rsidR="003D463B" w:rsidRPr="00B36B0F">
        <w:rPr>
          <w:i/>
          <w:iCs/>
          <w:sz w:val="28"/>
          <w:szCs w:val="28"/>
        </w:rPr>
        <w:t xml:space="preserve">ngày 02/6/2026 </w:t>
      </w:r>
      <w:r w:rsidR="00A320D8">
        <w:rPr>
          <w:i/>
          <w:iCs/>
          <w:sz w:val="28"/>
          <w:szCs w:val="28"/>
        </w:rPr>
        <w:t xml:space="preserve">của Hội đồng nhân dân </w:t>
      </w:r>
      <w:r w:rsidR="003D463B" w:rsidRPr="00B36B0F">
        <w:rPr>
          <w:i/>
          <w:iCs/>
          <w:sz w:val="28"/>
          <w:szCs w:val="28"/>
        </w:rPr>
        <w:t>về một số chính sách ưu đãi, phát triển hạ tầng, tổ chức có hoạt động trong lĩnh vực khoa học, công nghệ, đổi mới sáng tạo và chuyển đổi số trên địa bàn thành phố Hà Nội (thực hiện điểm a khoản 2 Điều 18 Luật Thủ đô số 02/2026/QH16)</w:t>
      </w:r>
      <w:r w:rsidR="004D6BC2" w:rsidRPr="00B36B0F">
        <w:rPr>
          <w:i/>
          <w:iCs/>
          <w:sz w:val="28"/>
          <w:szCs w:val="28"/>
        </w:rPr>
        <w:t>;</w:t>
      </w:r>
    </w:p>
    <w:p w14:paraId="611B1690" w14:textId="58772E4D" w:rsidR="004D6BC2" w:rsidRPr="00B36B0F" w:rsidRDefault="004D6BC2" w:rsidP="00FB4329">
      <w:pPr>
        <w:widowControl w:val="0"/>
        <w:spacing w:before="60" w:after="60"/>
        <w:ind w:firstLine="567"/>
        <w:jc w:val="both"/>
        <w:rPr>
          <w:i/>
          <w:iCs/>
          <w:sz w:val="28"/>
          <w:szCs w:val="28"/>
        </w:rPr>
      </w:pPr>
      <w:r w:rsidRPr="00B36B0F">
        <w:rPr>
          <w:i/>
          <w:iCs/>
          <w:sz w:val="28"/>
          <w:szCs w:val="28"/>
        </w:rPr>
        <w:t>Căn cứ Nghị quyết số 27/2026/NQ-HĐND của Hội đồng nhân dân thành phố Hà Nội quy định một số nội dung và định mức chi quản lý hoạt động khoa học, công nghệ và đổi mới sáng tạo có sử dụng ngân sách nhà nước của thành phố Hà Nội;</w:t>
      </w:r>
    </w:p>
    <w:p w14:paraId="4F598DA3" w14:textId="50033D3E" w:rsidR="00B57F01" w:rsidRPr="00B36B0F" w:rsidRDefault="004D5C09" w:rsidP="00B57F01">
      <w:pPr>
        <w:widowControl w:val="0"/>
        <w:spacing w:before="60" w:after="60"/>
        <w:ind w:firstLine="567"/>
        <w:jc w:val="both"/>
        <w:rPr>
          <w:i/>
          <w:iCs/>
          <w:sz w:val="28"/>
          <w:szCs w:val="28"/>
        </w:rPr>
      </w:pPr>
      <w:r w:rsidRPr="00B36B0F">
        <w:rPr>
          <w:i/>
          <w:iCs/>
          <w:sz w:val="28"/>
          <w:szCs w:val="28"/>
        </w:rPr>
        <w:t xml:space="preserve">Theo đề nghị của Giám đốc Sở Khoa học và Công nghệ thành phố Hà Nội tại Tờ trình số     /TTr-SKHCN ngày     tháng 6 năm 2026 về việc ban hành </w:t>
      </w:r>
      <w:r w:rsidR="0063174F" w:rsidRPr="00B36B0F">
        <w:rPr>
          <w:i/>
          <w:iCs/>
          <w:sz w:val="28"/>
          <w:szCs w:val="28"/>
        </w:rPr>
        <w:t xml:space="preserve">Quy chế quản lý nhiệm vụ khoa học và công nghệ của Thủ đô; Quy trình, thủ tục hỗ trợ chuyển giao công nghệ trong lĩnh vực trọng </w:t>
      </w:r>
      <w:r w:rsidR="0063174F" w:rsidRPr="00B36B0F">
        <w:rPr>
          <w:rFonts w:hint="eastAsia"/>
          <w:i/>
          <w:iCs/>
          <w:sz w:val="28"/>
          <w:szCs w:val="28"/>
        </w:rPr>
        <w:t>đ</w:t>
      </w:r>
      <w:r w:rsidR="0063174F" w:rsidRPr="00B36B0F">
        <w:rPr>
          <w:i/>
          <w:iCs/>
          <w:sz w:val="28"/>
          <w:szCs w:val="28"/>
        </w:rPr>
        <w:t xml:space="preserve">iểm về khoa học và công nghệ của thủ </w:t>
      </w:r>
      <w:r w:rsidR="0063174F" w:rsidRPr="00B36B0F">
        <w:rPr>
          <w:rFonts w:hint="eastAsia"/>
          <w:i/>
          <w:iCs/>
          <w:sz w:val="28"/>
          <w:szCs w:val="28"/>
        </w:rPr>
        <w:t>đô</w:t>
      </w:r>
      <w:r w:rsidR="0063174F" w:rsidRPr="00B36B0F">
        <w:rPr>
          <w:i/>
          <w:iCs/>
          <w:sz w:val="28"/>
          <w:szCs w:val="28"/>
        </w:rPr>
        <w:t>; Quy trình, thủ tục hỗ trợ doanh nghiệp đóng góp vào quỹ phát triển khoa học, công nghệ và đổi mới sáng tạo của Thành phố; Quy trình, thủ tục hỗ trợ phát triển hạ tầng, tổ chức có hoạt động trong lĩnh vực khoa học, công nghệ, đổi mới sáng tạo và chuyển đổi số trên địa bàn thành phố Hà Nội</w:t>
      </w:r>
      <w:r w:rsidR="00B57F01" w:rsidRPr="00B36B0F">
        <w:rPr>
          <w:i/>
          <w:iCs/>
          <w:sz w:val="28"/>
          <w:szCs w:val="28"/>
        </w:rPr>
        <w:t>;</w:t>
      </w:r>
    </w:p>
    <w:p w14:paraId="329E27FC" w14:textId="49489F54" w:rsidR="009C4FFF" w:rsidRPr="00B36B0F" w:rsidRDefault="009C4FFF" w:rsidP="004D5C09">
      <w:pPr>
        <w:widowControl w:val="0"/>
        <w:ind w:firstLine="567"/>
        <w:jc w:val="both"/>
        <w:rPr>
          <w:i/>
          <w:sz w:val="28"/>
          <w:szCs w:val="28"/>
        </w:rPr>
      </w:pPr>
      <w:r w:rsidRPr="00B36B0F">
        <w:rPr>
          <w:i/>
          <w:iCs/>
          <w:sz w:val="28"/>
          <w:szCs w:val="28"/>
        </w:rPr>
        <w:t xml:space="preserve">Ủy ban nhân dân ban hành Quyết định </w:t>
      </w:r>
      <w:r w:rsidR="004D5C09" w:rsidRPr="00B36B0F">
        <w:rPr>
          <w:i/>
          <w:iCs/>
          <w:sz w:val="28"/>
          <w:szCs w:val="28"/>
        </w:rPr>
        <w:t xml:space="preserve">ban hành </w:t>
      </w:r>
      <w:r w:rsidR="0063174F" w:rsidRPr="00B36B0F">
        <w:rPr>
          <w:i/>
          <w:iCs/>
          <w:sz w:val="28"/>
          <w:szCs w:val="28"/>
        </w:rPr>
        <w:t xml:space="preserve">Quy chế quản lý nhiệm vụ khoa học và công nghệ của Thủ đô; Quy trình, thủ tục hỗ trợ chuyển giao công nghệ trong lĩnh vực trọng </w:t>
      </w:r>
      <w:r w:rsidR="0063174F" w:rsidRPr="00B36B0F">
        <w:rPr>
          <w:rFonts w:hint="eastAsia"/>
          <w:i/>
          <w:iCs/>
          <w:sz w:val="28"/>
          <w:szCs w:val="28"/>
        </w:rPr>
        <w:t>đ</w:t>
      </w:r>
      <w:r w:rsidR="0063174F" w:rsidRPr="00B36B0F">
        <w:rPr>
          <w:i/>
          <w:iCs/>
          <w:sz w:val="28"/>
          <w:szCs w:val="28"/>
        </w:rPr>
        <w:t xml:space="preserve">iểm về khoa học và công nghệ của thủ </w:t>
      </w:r>
      <w:r w:rsidR="0063174F" w:rsidRPr="00B36B0F">
        <w:rPr>
          <w:rFonts w:hint="eastAsia"/>
          <w:i/>
          <w:iCs/>
          <w:sz w:val="28"/>
          <w:szCs w:val="28"/>
        </w:rPr>
        <w:t>đô</w:t>
      </w:r>
      <w:r w:rsidR="0063174F" w:rsidRPr="00B36B0F">
        <w:rPr>
          <w:i/>
          <w:iCs/>
          <w:sz w:val="28"/>
          <w:szCs w:val="28"/>
        </w:rPr>
        <w:t>; Quy trình, thủ tục hỗ trợ doanh nghiệp</w:t>
      </w:r>
      <w:r w:rsidR="00734EB2" w:rsidRPr="00B36B0F">
        <w:rPr>
          <w:i/>
          <w:iCs/>
          <w:sz w:val="28"/>
          <w:szCs w:val="28"/>
        </w:rPr>
        <w:t>, tổ chức, đơn vị sự nghiệp</w:t>
      </w:r>
      <w:r w:rsidR="0063174F" w:rsidRPr="00B36B0F">
        <w:rPr>
          <w:i/>
          <w:iCs/>
          <w:sz w:val="28"/>
          <w:szCs w:val="28"/>
        </w:rPr>
        <w:t xml:space="preserve"> </w:t>
      </w:r>
      <w:r w:rsidR="00734EB2" w:rsidRPr="00B36B0F">
        <w:rPr>
          <w:i/>
          <w:iCs/>
          <w:sz w:val="28"/>
          <w:szCs w:val="28"/>
        </w:rPr>
        <w:t xml:space="preserve">sử dụng Quỹ Phát triển khoa học và công nghệ </w:t>
      </w:r>
      <w:r w:rsidR="0063174F" w:rsidRPr="00B36B0F">
        <w:rPr>
          <w:i/>
          <w:iCs/>
          <w:sz w:val="28"/>
          <w:szCs w:val="28"/>
        </w:rPr>
        <w:t xml:space="preserve">đóng góp vào </w:t>
      </w:r>
      <w:r w:rsidR="00734EB2" w:rsidRPr="00B36B0F">
        <w:rPr>
          <w:i/>
          <w:iCs/>
          <w:sz w:val="28"/>
          <w:szCs w:val="28"/>
        </w:rPr>
        <w:t>Q</w:t>
      </w:r>
      <w:r w:rsidR="0063174F" w:rsidRPr="00B36B0F">
        <w:rPr>
          <w:i/>
          <w:iCs/>
          <w:sz w:val="28"/>
          <w:szCs w:val="28"/>
        </w:rPr>
        <w:t xml:space="preserve">uỹ </w:t>
      </w:r>
      <w:r w:rsidR="00734EB2" w:rsidRPr="00B36B0F">
        <w:rPr>
          <w:i/>
          <w:iCs/>
          <w:sz w:val="28"/>
          <w:szCs w:val="28"/>
        </w:rPr>
        <w:t>P</w:t>
      </w:r>
      <w:r w:rsidR="0063174F" w:rsidRPr="00B36B0F">
        <w:rPr>
          <w:i/>
          <w:iCs/>
          <w:sz w:val="28"/>
          <w:szCs w:val="28"/>
        </w:rPr>
        <w:t>hát triển khoa học, công nghệ và đổi mới sáng tạo của Thành phố; Quy trình, thủ tục hỗ trợ phát triển hạ tầng, tổ chức có hoạt động trong lĩnh vực khoa học, công nghệ, đổi mới sáng tạo và chuyển đổi số trên địa bàn thành phố Hà Nội;</w:t>
      </w:r>
      <w:r w:rsidR="00B57F01" w:rsidRPr="00B36B0F">
        <w:rPr>
          <w:i/>
          <w:iCs/>
          <w:sz w:val="28"/>
          <w:szCs w:val="28"/>
        </w:rPr>
        <w:t>.</w:t>
      </w:r>
    </w:p>
    <w:p w14:paraId="36989187" w14:textId="7306ED92" w:rsidR="00445701" w:rsidRPr="00B36B0F" w:rsidRDefault="00F97251" w:rsidP="001A0B05">
      <w:pPr>
        <w:widowControl w:val="0"/>
        <w:spacing w:before="120" w:after="60"/>
        <w:ind w:firstLine="567"/>
        <w:jc w:val="both"/>
        <w:rPr>
          <w:spacing w:val="-4"/>
          <w:sz w:val="28"/>
          <w:szCs w:val="28"/>
        </w:rPr>
      </w:pPr>
      <w:bookmarkStart w:id="3" w:name="dieu_1"/>
      <w:r w:rsidRPr="00B36B0F">
        <w:rPr>
          <w:b/>
          <w:bCs/>
          <w:spacing w:val="-4"/>
          <w:sz w:val="28"/>
          <w:szCs w:val="28"/>
        </w:rPr>
        <w:t>Điều 1.</w:t>
      </w:r>
      <w:bookmarkEnd w:id="3"/>
      <w:r w:rsidRPr="00B36B0F">
        <w:rPr>
          <w:spacing w:val="-4"/>
          <w:sz w:val="28"/>
          <w:szCs w:val="28"/>
        </w:rPr>
        <w:t xml:space="preserve"> </w:t>
      </w:r>
      <w:bookmarkStart w:id="4" w:name="dieu_1_name"/>
      <w:r w:rsidRPr="00B36B0F">
        <w:rPr>
          <w:spacing w:val="-4"/>
          <w:sz w:val="28"/>
          <w:szCs w:val="28"/>
        </w:rPr>
        <w:t>Ban hành kèm theo Quyết định này</w:t>
      </w:r>
      <w:bookmarkEnd w:id="4"/>
      <w:r w:rsidR="000B7E26" w:rsidRPr="00B36B0F">
        <w:rPr>
          <w:spacing w:val="-4"/>
          <w:sz w:val="28"/>
          <w:szCs w:val="28"/>
        </w:rPr>
        <w:t xml:space="preserve"> 03 quy chế sau</w:t>
      </w:r>
      <w:r w:rsidR="00445701" w:rsidRPr="00B36B0F">
        <w:rPr>
          <w:spacing w:val="-4"/>
          <w:sz w:val="28"/>
          <w:szCs w:val="28"/>
        </w:rPr>
        <w:t>:</w:t>
      </w:r>
    </w:p>
    <w:p w14:paraId="71531E41" w14:textId="439D34CF" w:rsidR="00734EB2" w:rsidRPr="00B36B0F" w:rsidRDefault="000B7E26" w:rsidP="001A0B05">
      <w:pPr>
        <w:widowControl w:val="0"/>
        <w:spacing w:before="120" w:after="60"/>
        <w:ind w:firstLine="567"/>
        <w:jc w:val="both"/>
        <w:rPr>
          <w:sz w:val="28"/>
          <w:szCs w:val="28"/>
        </w:rPr>
      </w:pPr>
      <w:r w:rsidRPr="00B36B0F">
        <w:rPr>
          <w:spacing w:val="-4"/>
          <w:sz w:val="28"/>
          <w:szCs w:val="28"/>
        </w:rPr>
        <w:t>1.</w:t>
      </w:r>
      <w:r w:rsidR="00B57F01" w:rsidRPr="00B36B0F">
        <w:rPr>
          <w:spacing w:val="-4"/>
          <w:sz w:val="28"/>
          <w:szCs w:val="28"/>
        </w:rPr>
        <w:t xml:space="preserve"> </w:t>
      </w:r>
      <w:r w:rsidR="00D42FB5" w:rsidRPr="00B36B0F">
        <w:rPr>
          <w:sz w:val="28"/>
          <w:szCs w:val="28"/>
        </w:rPr>
        <w:t>Quy chế quản lý nhiệm vụ khoa học và công nghệ của Thủ đô;</w:t>
      </w:r>
    </w:p>
    <w:p w14:paraId="7870C96F" w14:textId="70ECB127" w:rsidR="00F97251" w:rsidRPr="00B36B0F" w:rsidRDefault="000B7E26" w:rsidP="001A0B05">
      <w:pPr>
        <w:widowControl w:val="0"/>
        <w:spacing w:before="120" w:after="60"/>
        <w:ind w:firstLine="567"/>
        <w:jc w:val="both"/>
        <w:rPr>
          <w:sz w:val="28"/>
          <w:szCs w:val="28"/>
        </w:rPr>
      </w:pPr>
      <w:r w:rsidRPr="00B36B0F">
        <w:rPr>
          <w:sz w:val="28"/>
          <w:szCs w:val="28"/>
        </w:rPr>
        <w:t xml:space="preserve">2. </w:t>
      </w:r>
      <w:r w:rsidR="006F0051" w:rsidRPr="00B36B0F">
        <w:rPr>
          <w:sz w:val="28"/>
          <w:szCs w:val="28"/>
        </w:rPr>
        <w:t>Quy chế</w:t>
      </w:r>
      <w:r w:rsidR="00734EB2" w:rsidRPr="00B36B0F">
        <w:rPr>
          <w:sz w:val="28"/>
          <w:szCs w:val="28"/>
        </w:rPr>
        <w:t xml:space="preserve"> hỗ trợ chuyển giao công nghệ trong lĩnh vực trọng </w:t>
      </w:r>
      <w:r w:rsidR="00734EB2" w:rsidRPr="00B36B0F">
        <w:rPr>
          <w:rFonts w:hint="eastAsia"/>
          <w:sz w:val="28"/>
          <w:szCs w:val="28"/>
        </w:rPr>
        <w:t>đ</w:t>
      </w:r>
      <w:r w:rsidR="00734EB2" w:rsidRPr="00B36B0F">
        <w:rPr>
          <w:sz w:val="28"/>
          <w:szCs w:val="28"/>
        </w:rPr>
        <w:t xml:space="preserve">iểm về khoa học và công nghệ của thủ </w:t>
      </w:r>
      <w:r w:rsidR="00734EB2" w:rsidRPr="00B36B0F">
        <w:rPr>
          <w:rFonts w:hint="eastAsia"/>
          <w:sz w:val="28"/>
          <w:szCs w:val="28"/>
        </w:rPr>
        <w:t>đô</w:t>
      </w:r>
      <w:r w:rsidR="00734EB2" w:rsidRPr="00B36B0F">
        <w:rPr>
          <w:sz w:val="28"/>
          <w:szCs w:val="28"/>
        </w:rPr>
        <w:t>;</w:t>
      </w:r>
      <w:r w:rsidR="00D42FB5" w:rsidRPr="00B36B0F">
        <w:rPr>
          <w:sz w:val="28"/>
          <w:szCs w:val="28"/>
        </w:rPr>
        <w:t xml:space="preserve"> </w:t>
      </w:r>
      <w:r w:rsidR="00734EB2" w:rsidRPr="00B36B0F">
        <w:rPr>
          <w:sz w:val="28"/>
          <w:szCs w:val="28"/>
        </w:rPr>
        <w:t>hỗ trợ doanh nghiệp, tổ chức, đơn vị sự nghiệp sử dụng Quỹ Phát triển khoa học và công nghệ đóng góp vào Quỹ Phát triển khoa học, công nghệ và đổi mới sáng tạo của Thành phố</w:t>
      </w:r>
      <w:r w:rsidR="00734EB2" w:rsidRPr="00B36B0F">
        <w:rPr>
          <w:i/>
          <w:iCs/>
          <w:sz w:val="28"/>
          <w:szCs w:val="28"/>
        </w:rPr>
        <w:t>;</w:t>
      </w:r>
      <w:r w:rsidR="0033540E" w:rsidRPr="00B36B0F">
        <w:rPr>
          <w:i/>
          <w:iCs/>
          <w:sz w:val="28"/>
          <w:szCs w:val="28"/>
        </w:rPr>
        <w:t xml:space="preserve"> </w:t>
      </w:r>
    </w:p>
    <w:p w14:paraId="3307F420" w14:textId="43551C28" w:rsidR="00734EB2" w:rsidRPr="00B36B0F" w:rsidRDefault="000B7E26" w:rsidP="001A0B05">
      <w:pPr>
        <w:widowControl w:val="0"/>
        <w:spacing w:before="120" w:after="60"/>
        <w:ind w:firstLine="567"/>
        <w:jc w:val="both"/>
        <w:rPr>
          <w:spacing w:val="-4"/>
          <w:sz w:val="28"/>
          <w:szCs w:val="28"/>
        </w:rPr>
      </w:pPr>
      <w:r w:rsidRPr="00B36B0F">
        <w:rPr>
          <w:sz w:val="28"/>
          <w:szCs w:val="28"/>
        </w:rPr>
        <w:t>3.</w:t>
      </w:r>
      <w:r w:rsidR="00734EB2" w:rsidRPr="00B36B0F">
        <w:rPr>
          <w:sz w:val="28"/>
          <w:szCs w:val="28"/>
        </w:rPr>
        <w:t xml:space="preserve"> </w:t>
      </w:r>
      <w:r w:rsidR="006F0051" w:rsidRPr="00B36B0F">
        <w:rPr>
          <w:sz w:val="28"/>
          <w:szCs w:val="28"/>
        </w:rPr>
        <w:t>Quy chế</w:t>
      </w:r>
      <w:r w:rsidR="00734EB2" w:rsidRPr="00B36B0F">
        <w:rPr>
          <w:sz w:val="28"/>
          <w:szCs w:val="28"/>
        </w:rPr>
        <w:t xml:space="preserve"> hỗ trợ phát triển hạ tầng, tổ chức có hoạt động trong lĩnh vực khoa học, công nghệ, đổi mới sáng tạo và chuyển đổi số trên địa bàn thành phố Hà Nội</w:t>
      </w:r>
      <w:r w:rsidR="00734EB2" w:rsidRPr="00B36B0F">
        <w:rPr>
          <w:i/>
          <w:iCs/>
          <w:sz w:val="28"/>
          <w:szCs w:val="28"/>
        </w:rPr>
        <w:t>.</w:t>
      </w:r>
    </w:p>
    <w:p w14:paraId="03008100" w14:textId="77777777" w:rsidR="00B743BA" w:rsidRPr="00B36B0F" w:rsidRDefault="00F97251" w:rsidP="00FB4329">
      <w:pPr>
        <w:widowControl w:val="0"/>
        <w:spacing w:before="60" w:after="60"/>
        <w:ind w:firstLine="567"/>
        <w:jc w:val="both"/>
        <w:rPr>
          <w:b/>
          <w:spacing w:val="-4"/>
          <w:sz w:val="28"/>
          <w:szCs w:val="28"/>
        </w:rPr>
      </w:pPr>
      <w:bookmarkStart w:id="5" w:name="dieu_2"/>
      <w:r w:rsidRPr="00B36B0F">
        <w:rPr>
          <w:b/>
          <w:bCs/>
          <w:spacing w:val="-4"/>
          <w:sz w:val="28"/>
          <w:szCs w:val="28"/>
        </w:rPr>
        <w:t>Điều 2.</w:t>
      </w:r>
      <w:bookmarkEnd w:id="5"/>
      <w:r w:rsidRPr="00B36B0F">
        <w:rPr>
          <w:spacing w:val="-4"/>
          <w:sz w:val="28"/>
          <w:szCs w:val="28"/>
        </w:rPr>
        <w:t xml:space="preserve"> </w:t>
      </w:r>
      <w:bookmarkStart w:id="6" w:name="dieu_2_name"/>
      <w:r w:rsidR="00B743BA" w:rsidRPr="00B36B0F">
        <w:rPr>
          <w:b/>
          <w:spacing w:val="-4"/>
          <w:sz w:val="28"/>
          <w:szCs w:val="28"/>
        </w:rPr>
        <w:t>Hiệu lực thi hành</w:t>
      </w:r>
    </w:p>
    <w:p w14:paraId="19EC8DD4" w14:textId="24DEFF5E" w:rsidR="00657701" w:rsidRPr="00B36B0F" w:rsidRDefault="00B743BA" w:rsidP="00FB4329">
      <w:pPr>
        <w:widowControl w:val="0"/>
        <w:spacing w:before="60" w:after="60"/>
        <w:ind w:firstLine="567"/>
        <w:jc w:val="both"/>
        <w:rPr>
          <w:spacing w:val="-4"/>
          <w:sz w:val="28"/>
          <w:szCs w:val="28"/>
        </w:rPr>
      </w:pPr>
      <w:r w:rsidRPr="00B36B0F">
        <w:rPr>
          <w:spacing w:val="-4"/>
          <w:sz w:val="28"/>
          <w:szCs w:val="28"/>
        </w:rPr>
        <w:t xml:space="preserve">1. </w:t>
      </w:r>
      <w:r w:rsidR="00F97251" w:rsidRPr="00B36B0F">
        <w:rPr>
          <w:spacing w:val="-4"/>
          <w:sz w:val="28"/>
          <w:szCs w:val="28"/>
        </w:rPr>
        <w:t xml:space="preserve">Quyết định </w:t>
      </w:r>
      <w:r w:rsidRPr="00B36B0F">
        <w:rPr>
          <w:spacing w:val="-4"/>
          <w:sz w:val="28"/>
          <w:szCs w:val="28"/>
        </w:rPr>
        <w:t xml:space="preserve">này </w:t>
      </w:r>
      <w:r w:rsidR="00F97251" w:rsidRPr="00B36B0F">
        <w:rPr>
          <w:spacing w:val="-4"/>
          <w:sz w:val="28"/>
          <w:szCs w:val="28"/>
        </w:rPr>
        <w:t xml:space="preserve">có hiệu lực thi hành kể từ ngày </w:t>
      </w:r>
      <w:r w:rsidR="00FB4DD0" w:rsidRPr="00B36B0F">
        <w:rPr>
          <w:spacing w:val="-4"/>
          <w:sz w:val="28"/>
          <w:szCs w:val="28"/>
        </w:rPr>
        <w:t xml:space="preserve">       tháng        năm </w:t>
      </w:r>
      <w:r w:rsidR="00F65C54" w:rsidRPr="00B36B0F">
        <w:rPr>
          <w:spacing w:val="-4"/>
          <w:sz w:val="28"/>
          <w:szCs w:val="28"/>
        </w:rPr>
        <w:t>2026</w:t>
      </w:r>
      <w:r w:rsidR="00F97251" w:rsidRPr="00B36B0F">
        <w:rPr>
          <w:spacing w:val="-4"/>
          <w:sz w:val="28"/>
          <w:szCs w:val="28"/>
        </w:rPr>
        <w:t>.</w:t>
      </w:r>
      <w:bookmarkEnd w:id="6"/>
      <w:r w:rsidR="0053669D" w:rsidRPr="00B36B0F">
        <w:rPr>
          <w:spacing w:val="-4"/>
          <w:sz w:val="28"/>
          <w:szCs w:val="28"/>
        </w:rPr>
        <w:t xml:space="preserve"> </w:t>
      </w:r>
    </w:p>
    <w:p w14:paraId="3EED5B6C" w14:textId="6823756D" w:rsidR="00B743BA" w:rsidRPr="00B36B0F" w:rsidRDefault="00B743BA" w:rsidP="00FB4329">
      <w:pPr>
        <w:widowControl w:val="0"/>
        <w:spacing w:before="60" w:after="60"/>
        <w:ind w:firstLine="567"/>
        <w:jc w:val="both"/>
        <w:rPr>
          <w:spacing w:val="-6"/>
          <w:sz w:val="28"/>
          <w:szCs w:val="28"/>
        </w:rPr>
      </w:pPr>
      <w:r w:rsidRPr="00B36B0F">
        <w:rPr>
          <w:spacing w:val="-6"/>
          <w:sz w:val="28"/>
          <w:szCs w:val="28"/>
        </w:rPr>
        <w:t xml:space="preserve">2. </w:t>
      </w:r>
      <w:r w:rsidR="006A386F" w:rsidRPr="00B36B0F">
        <w:rPr>
          <w:sz w:val="28"/>
          <w:szCs w:val="28"/>
        </w:rPr>
        <w:t>Quyết định số 22/2026/QĐ-UBND ngày 08 tháng 02 năm 2026 của Ủy ban nhân dân thành phố Hà Nội về việc ban hành Quy chế quản lý nhiệm vụ khoa học và công nghệ của Thủ đô hết hiệu lực kể từ ngày Quyết định này có hiệu lực thi hành.</w:t>
      </w:r>
    </w:p>
    <w:p w14:paraId="2309C413" w14:textId="77777777" w:rsidR="00657701" w:rsidRPr="00B36B0F" w:rsidRDefault="00657701" w:rsidP="00FB4329">
      <w:pPr>
        <w:widowControl w:val="0"/>
        <w:spacing w:before="60" w:after="60"/>
        <w:ind w:firstLine="567"/>
        <w:jc w:val="both"/>
        <w:rPr>
          <w:sz w:val="28"/>
          <w:szCs w:val="28"/>
        </w:rPr>
      </w:pPr>
      <w:bookmarkStart w:id="7" w:name="_Hlk216704759"/>
      <w:r w:rsidRPr="00B36B0F">
        <w:rPr>
          <w:b/>
          <w:sz w:val="28"/>
          <w:szCs w:val="28"/>
        </w:rPr>
        <w:lastRenderedPageBreak/>
        <w:t>Điều 3.</w:t>
      </w:r>
      <w:r w:rsidRPr="00B36B0F">
        <w:rPr>
          <w:sz w:val="28"/>
          <w:szCs w:val="28"/>
        </w:rPr>
        <w:t xml:space="preserve"> </w:t>
      </w:r>
      <w:r w:rsidRPr="00B36B0F">
        <w:rPr>
          <w:b/>
          <w:sz w:val="28"/>
          <w:szCs w:val="28"/>
        </w:rPr>
        <w:t>Quy định chuyển tiếp</w:t>
      </w:r>
    </w:p>
    <w:p w14:paraId="06B8FC8C" w14:textId="74BB660A" w:rsidR="00B57F01" w:rsidRPr="00B36B0F" w:rsidRDefault="00B57F01" w:rsidP="004D6BC2">
      <w:pPr>
        <w:pStyle w:val="ListParagraph"/>
        <w:widowControl w:val="0"/>
        <w:numPr>
          <w:ilvl w:val="0"/>
          <w:numId w:val="7"/>
        </w:numPr>
        <w:tabs>
          <w:tab w:val="left" w:pos="810"/>
        </w:tabs>
        <w:spacing w:before="60" w:after="60"/>
        <w:ind w:left="0" w:firstLine="567"/>
        <w:jc w:val="both"/>
        <w:rPr>
          <w:sz w:val="28"/>
          <w:szCs w:val="28"/>
        </w:rPr>
      </w:pPr>
      <w:bookmarkStart w:id="8" w:name="dieu_3"/>
      <w:bookmarkEnd w:id="7"/>
      <w:r w:rsidRPr="00B36B0F">
        <w:rPr>
          <w:rFonts w:eastAsia="SimSun"/>
          <w:iCs/>
          <w:sz w:val="28"/>
          <w:szCs w:val="28"/>
          <w:lang w:val="vi-VN"/>
        </w:rPr>
        <w:t>Sở Khoa học và Công nghệ thực hiện việc quản lý, cấp phát, sử dụng, thanh toán, quyết toán và thu hồi kinh phí hỗ trợ theo quy định của pháp luật về ngân sách nhà nước cho đến khi Quỹ Phát triển khoa học, công nghệ và đổi mới sáng tạo của thành phố Hà Nội được thành lập và được cấp kinh phí hoạt động</w:t>
      </w:r>
      <w:r w:rsidRPr="00B36B0F">
        <w:rPr>
          <w:rFonts w:eastAsia="SimSun"/>
          <w:iCs/>
          <w:sz w:val="28"/>
          <w:szCs w:val="28"/>
        </w:rPr>
        <w:t>.</w:t>
      </w:r>
    </w:p>
    <w:p w14:paraId="713F7C38" w14:textId="01BD2FD9" w:rsidR="004D6BC2" w:rsidRPr="00B36B0F" w:rsidRDefault="00B57F01" w:rsidP="004D6BC2">
      <w:pPr>
        <w:pStyle w:val="ListParagraph"/>
        <w:widowControl w:val="0"/>
        <w:numPr>
          <w:ilvl w:val="0"/>
          <w:numId w:val="7"/>
        </w:numPr>
        <w:tabs>
          <w:tab w:val="left" w:pos="810"/>
        </w:tabs>
        <w:spacing w:before="60" w:after="60"/>
        <w:ind w:left="0" w:firstLine="567"/>
        <w:jc w:val="both"/>
        <w:rPr>
          <w:sz w:val="28"/>
          <w:szCs w:val="28"/>
        </w:rPr>
      </w:pPr>
      <w:r w:rsidRPr="00B36B0F">
        <w:rPr>
          <w:sz w:val="28"/>
          <w:szCs w:val="28"/>
        </w:rPr>
        <w:t xml:space="preserve"> </w:t>
      </w:r>
      <w:r w:rsidR="004D6BC2" w:rsidRPr="00B36B0F">
        <w:rPr>
          <w:sz w:val="28"/>
          <w:szCs w:val="28"/>
        </w:rPr>
        <w:t>Đối với nhiệm vụ khoa học và công nghệ đã được cơ quan nhà nước có thẩm quyền phê duyệt giao chủ trì thực hiện nhiệm vụ trước ngày Quyết định này có hiệu lực thì tiếp tục thực hiện theo quy định tại thời điểm phê duyệt.</w:t>
      </w:r>
    </w:p>
    <w:p w14:paraId="2B8D57AC" w14:textId="65836527" w:rsidR="004D6BC2" w:rsidRPr="00B36B0F" w:rsidRDefault="004D6BC2" w:rsidP="004D6BC2">
      <w:pPr>
        <w:pStyle w:val="ListParagraph"/>
        <w:widowControl w:val="0"/>
        <w:numPr>
          <w:ilvl w:val="0"/>
          <w:numId w:val="7"/>
        </w:numPr>
        <w:tabs>
          <w:tab w:val="left" w:pos="810"/>
        </w:tabs>
        <w:spacing w:before="60" w:after="60"/>
        <w:ind w:left="0" w:firstLine="567"/>
        <w:jc w:val="both"/>
        <w:rPr>
          <w:sz w:val="28"/>
          <w:szCs w:val="28"/>
        </w:rPr>
      </w:pPr>
      <w:r w:rsidRPr="00B36B0F">
        <w:rPr>
          <w:sz w:val="28"/>
          <w:szCs w:val="28"/>
        </w:rPr>
        <w:t xml:space="preserve"> Đối với các hồ sơ đề xuất đặt hàng, đăng ký xét tài trợ  nhiệm vụ khoa học và công nghệ, hồ sơ đề nghị hỗ trợ chuyển giao công nghệ đã nộp cho cơ quan nhà nước có thẩm quyền nhưng đến ngày Quyết định này có hiệu lực chưa được cơ quan nhà nước có thẩm quyền phê duyệt giao chủ trì thực hiện nhiệm vụ thì thực hiện theo quy định tại Quy chế ban hành kèm theo Quyết định này.</w:t>
      </w:r>
    </w:p>
    <w:p w14:paraId="6869278A" w14:textId="77777777" w:rsidR="004D6BC2" w:rsidRPr="00B36B0F" w:rsidRDefault="004D6BC2" w:rsidP="004D6BC2">
      <w:pPr>
        <w:widowControl w:val="0"/>
        <w:spacing w:before="60"/>
        <w:ind w:firstLine="567"/>
        <w:jc w:val="both"/>
        <w:rPr>
          <w:sz w:val="28"/>
          <w:szCs w:val="28"/>
        </w:rPr>
      </w:pPr>
      <w:r w:rsidRPr="00B36B0F">
        <w:rPr>
          <w:b/>
          <w:bCs/>
          <w:sz w:val="28"/>
          <w:szCs w:val="28"/>
        </w:rPr>
        <w:t>Điều 4.</w:t>
      </w:r>
      <w:bookmarkEnd w:id="8"/>
      <w:r w:rsidRPr="00B36B0F">
        <w:rPr>
          <w:sz w:val="28"/>
          <w:szCs w:val="28"/>
        </w:rPr>
        <w:t xml:space="preserve"> Chánh Văn phòng Ủy ban nhân dân Thành phố, Giám đốc Sở Khoa học và Công nghệ, Giám đốc Sở Tài chính, Giám đốc Quỹ Phát triển khoa học, công nghệ và đổi mới sáng tạo Thành phố, Thủ trưởng các Sở, Ban, ngành Thành phố, Chủ tịch Ủy ban nhân dân các xã, phường và các tổ chức, cá nhân có liên quan chịu trách nhiệm thi hành Quyết định này./.</w:t>
      </w:r>
    </w:p>
    <w:p w14:paraId="7CCFD558" w14:textId="113D219F" w:rsidR="00F97251" w:rsidRPr="00B36B0F" w:rsidRDefault="00F97251" w:rsidP="00FB4DD0">
      <w:pPr>
        <w:widowControl w:val="0"/>
        <w:spacing w:before="60"/>
        <w:ind w:firstLine="567"/>
        <w:jc w:val="both"/>
        <w:rPr>
          <w:sz w:val="28"/>
          <w:szCs w:val="28"/>
        </w:rPr>
      </w:pPr>
    </w:p>
    <w:p w14:paraId="4C388C13" w14:textId="77777777" w:rsidR="00F97251" w:rsidRPr="00B36B0F" w:rsidRDefault="00F97251" w:rsidP="001A0B05">
      <w:pPr>
        <w:widowControl w:val="0"/>
        <w:ind w:firstLine="567"/>
        <w:jc w:val="both"/>
        <w:rPr>
          <w:sz w:val="28"/>
          <w:szCs w:val="28"/>
        </w:rPr>
      </w:pPr>
      <w:r w:rsidRPr="00B36B0F">
        <w:rPr>
          <w:sz w:val="28"/>
          <w:szCs w:val="28"/>
        </w:rPr>
        <w:t> </w:t>
      </w:r>
    </w:p>
    <w:tbl>
      <w:tblPr>
        <w:tblW w:w="0" w:type="auto"/>
        <w:tblCellMar>
          <w:left w:w="0" w:type="dxa"/>
          <w:right w:w="0" w:type="dxa"/>
        </w:tblCellMar>
        <w:tblLook w:val="04A0" w:firstRow="1" w:lastRow="0" w:firstColumn="1" w:lastColumn="0" w:noHBand="0" w:noVBand="1"/>
      </w:tblPr>
      <w:tblGrid>
        <w:gridCol w:w="4428"/>
        <w:gridCol w:w="4428"/>
      </w:tblGrid>
      <w:tr w:rsidR="00F97251" w:rsidRPr="00B36B0F" w14:paraId="77CDECA1" w14:textId="77777777" w:rsidTr="00232F73">
        <w:tc>
          <w:tcPr>
            <w:tcW w:w="4428" w:type="dxa"/>
            <w:tcMar>
              <w:top w:w="0" w:type="dxa"/>
              <w:left w:w="108" w:type="dxa"/>
              <w:bottom w:w="0" w:type="dxa"/>
              <w:right w:w="108" w:type="dxa"/>
            </w:tcMar>
            <w:hideMark/>
          </w:tcPr>
          <w:p w14:paraId="6B0D8A7F" w14:textId="77777777" w:rsidR="007201FB" w:rsidRPr="00B36B0F" w:rsidRDefault="00F97251" w:rsidP="00E22DD4">
            <w:pPr>
              <w:widowControl w:val="0"/>
              <w:rPr>
                <w:sz w:val="22"/>
                <w:szCs w:val="22"/>
              </w:rPr>
            </w:pPr>
            <w:r w:rsidRPr="00B36B0F">
              <w:rPr>
                <w:sz w:val="28"/>
                <w:szCs w:val="28"/>
              </w:rPr>
              <w:t> </w:t>
            </w:r>
            <w:r w:rsidRPr="00B36B0F">
              <w:rPr>
                <w:b/>
                <w:bCs/>
                <w:i/>
                <w:iCs/>
              </w:rPr>
              <w:t>Nơi nhận:</w:t>
            </w:r>
            <w:r w:rsidRPr="00B36B0F">
              <w:rPr>
                <w:b/>
                <w:bCs/>
                <w:i/>
                <w:iCs/>
                <w:sz w:val="28"/>
                <w:szCs w:val="28"/>
              </w:rPr>
              <w:br/>
            </w:r>
            <w:r w:rsidRPr="00B36B0F">
              <w:rPr>
                <w:sz w:val="22"/>
                <w:szCs w:val="22"/>
              </w:rPr>
              <w:t xml:space="preserve">- Như Điều </w:t>
            </w:r>
            <w:r w:rsidR="00657701" w:rsidRPr="00B36B0F">
              <w:rPr>
                <w:sz w:val="22"/>
                <w:szCs w:val="22"/>
              </w:rPr>
              <w:t>4</w:t>
            </w:r>
            <w:r w:rsidRPr="00B36B0F">
              <w:rPr>
                <w:sz w:val="22"/>
                <w:szCs w:val="22"/>
              </w:rPr>
              <w:t>;</w:t>
            </w:r>
            <w:r w:rsidRPr="00B36B0F">
              <w:rPr>
                <w:sz w:val="22"/>
                <w:szCs w:val="22"/>
              </w:rPr>
              <w:br/>
              <w:t>- Bộ Khoa học và Công nghệ;</w:t>
            </w:r>
          </w:p>
          <w:p w14:paraId="6F0F5C64" w14:textId="06F6AFED" w:rsidR="001479D1" w:rsidRPr="00B36B0F" w:rsidRDefault="007201FB" w:rsidP="00E22DD4">
            <w:pPr>
              <w:widowControl w:val="0"/>
              <w:rPr>
                <w:sz w:val="22"/>
                <w:szCs w:val="22"/>
              </w:rPr>
            </w:pPr>
            <w:r w:rsidRPr="00B36B0F">
              <w:rPr>
                <w:sz w:val="22"/>
                <w:szCs w:val="22"/>
              </w:rPr>
              <w:t xml:space="preserve">- Cục KTVBQPPL - </w:t>
            </w:r>
            <w:r w:rsidRPr="00B36B0F">
              <w:rPr>
                <w:iCs/>
                <w:sz w:val="22"/>
                <w:szCs w:val="22"/>
              </w:rPr>
              <w:t>Bộ Tư pháp</w:t>
            </w:r>
            <w:r w:rsidRPr="00B36B0F">
              <w:rPr>
                <w:sz w:val="22"/>
                <w:szCs w:val="22"/>
              </w:rPr>
              <w:t>;</w:t>
            </w:r>
            <w:r w:rsidR="00F97251" w:rsidRPr="00B36B0F">
              <w:rPr>
                <w:sz w:val="22"/>
                <w:szCs w:val="22"/>
              </w:rPr>
              <w:br/>
              <w:t>- Thường trực Thành ủy;</w:t>
            </w:r>
          </w:p>
          <w:p w14:paraId="6D30FF0D" w14:textId="77777777" w:rsidR="001A0B05" w:rsidRPr="00B36B0F" w:rsidRDefault="001479D1" w:rsidP="00E22DD4">
            <w:pPr>
              <w:widowControl w:val="0"/>
              <w:rPr>
                <w:sz w:val="22"/>
                <w:szCs w:val="22"/>
              </w:rPr>
            </w:pPr>
            <w:r w:rsidRPr="00B36B0F">
              <w:rPr>
                <w:sz w:val="22"/>
                <w:szCs w:val="22"/>
              </w:rPr>
              <w:t>- Thường trực HĐND Thành phố;</w:t>
            </w:r>
          </w:p>
          <w:p w14:paraId="50148CE7" w14:textId="24407CE8" w:rsidR="00E22DD4" w:rsidRPr="00B36B0F" w:rsidRDefault="001A0B05" w:rsidP="00E22DD4">
            <w:pPr>
              <w:widowControl w:val="0"/>
              <w:rPr>
                <w:sz w:val="22"/>
                <w:szCs w:val="22"/>
              </w:rPr>
            </w:pPr>
            <w:r w:rsidRPr="00B36B0F">
              <w:rPr>
                <w:sz w:val="22"/>
                <w:szCs w:val="22"/>
              </w:rPr>
              <w:t>- UBMTTQ Thành phố;</w:t>
            </w:r>
            <w:r w:rsidR="00F97251" w:rsidRPr="00B36B0F">
              <w:rPr>
                <w:sz w:val="22"/>
                <w:szCs w:val="22"/>
              </w:rPr>
              <w:br/>
              <w:t>- Chủ tịch UBND Thành phố;</w:t>
            </w:r>
            <w:r w:rsidR="00F97251" w:rsidRPr="00B36B0F">
              <w:rPr>
                <w:sz w:val="22"/>
                <w:szCs w:val="22"/>
              </w:rPr>
              <w:br/>
              <w:t>- C</w:t>
            </w:r>
            <w:r w:rsidR="0098490D" w:rsidRPr="00B36B0F">
              <w:rPr>
                <w:sz w:val="22"/>
                <w:szCs w:val="22"/>
              </w:rPr>
              <w:t>ác Phó Chủ tịch UBND Thành phố;</w:t>
            </w:r>
            <w:r w:rsidR="00F97251" w:rsidRPr="00B36B0F">
              <w:rPr>
                <w:sz w:val="22"/>
                <w:szCs w:val="22"/>
              </w:rPr>
              <w:br/>
              <w:t>- Cổng TTĐT Chính phủ;</w:t>
            </w:r>
          </w:p>
          <w:p w14:paraId="078C3932" w14:textId="297AE717" w:rsidR="0098490D" w:rsidRPr="00B36B0F" w:rsidRDefault="0098490D" w:rsidP="00E22DD4">
            <w:pPr>
              <w:widowControl w:val="0"/>
              <w:rPr>
                <w:sz w:val="22"/>
                <w:szCs w:val="22"/>
              </w:rPr>
            </w:pPr>
            <w:r w:rsidRPr="00B36B0F">
              <w:rPr>
                <w:sz w:val="22"/>
                <w:szCs w:val="22"/>
              </w:rPr>
              <w:t>- Văn phòng Thành ủy;</w:t>
            </w:r>
          </w:p>
          <w:p w14:paraId="61108268" w14:textId="77777777" w:rsidR="00E22DD4" w:rsidRPr="00B36B0F" w:rsidRDefault="00E22DD4" w:rsidP="00E22DD4">
            <w:pPr>
              <w:widowControl w:val="0"/>
              <w:rPr>
                <w:sz w:val="22"/>
                <w:szCs w:val="22"/>
              </w:rPr>
            </w:pPr>
            <w:r w:rsidRPr="00B36B0F">
              <w:rPr>
                <w:sz w:val="22"/>
                <w:szCs w:val="22"/>
              </w:rPr>
              <w:t>- Các Sở, Ban, ngành Thành phố;</w:t>
            </w:r>
          </w:p>
          <w:p w14:paraId="280581C8" w14:textId="77777777" w:rsidR="001A0B05" w:rsidRPr="00B36B0F" w:rsidRDefault="00E22DD4" w:rsidP="00E22DD4">
            <w:pPr>
              <w:widowControl w:val="0"/>
              <w:rPr>
                <w:sz w:val="22"/>
                <w:szCs w:val="22"/>
              </w:rPr>
            </w:pPr>
            <w:r w:rsidRPr="00B36B0F">
              <w:rPr>
                <w:sz w:val="22"/>
                <w:szCs w:val="22"/>
              </w:rPr>
              <w:t xml:space="preserve">- </w:t>
            </w:r>
            <w:r w:rsidR="004F16EE" w:rsidRPr="00B36B0F">
              <w:rPr>
                <w:sz w:val="22"/>
                <w:szCs w:val="22"/>
              </w:rPr>
              <w:t>UBND các xã, phường;</w:t>
            </w:r>
            <w:r w:rsidRPr="00B36B0F">
              <w:rPr>
                <w:sz w:val="22"/>
                <w:szCs w:val="22"/>
              </w:rPr>
              <w:t xml:space="preserve"> </w:t>
            </w:r>
          </w:p>
          <w:p w14:paraId="07DF77BC" w14:textId="6B003279" w:rsidR="001479D1" w:rsidRPr="00B36B0F" w:rsidRDefault="001A0B05" w:rsidP="00E22DD4">
            <w:pPr>
              <w:widowControl w:val="0"/>
              <w:rPr>
                <w:sz w:val="22"/>
                <w:szCs w:val="22"/>
              </w:rPr>
            </w:pPr>
            <w:r w:rsidRPr="00B36B0F">
              <w:rPr>
                <w:sz w:val="22"/>
                <w:szCs w:val="22"/>
              </w:rPr>
              <w:t>- Các đơn vị thuộc Thành phố;</w:t>
            </w:r>
          </w:p>
          <w:p w14:paraId="36AD0718" w14:textId="77777777" w:rsidR="001479D1" w:rsidRPr="00B36B0F" w:rsidRDefault="00F97251" w:rsidP="00E22DD4">
            <w:pPr>
              <w:widowControl w:val="0"/>
              <w:rPr>
                <w:sz w:val="22"/>
                <w:szCs w:val="22"/>
              </w:rPr>
            </w:pPr>
            <w:r w:rsidRPr="00B36B0F">
              <w:rPr>
                <w:sz w:val="22"/>
                <w:szCs w:val="22"/>
              </w:rPr>
              <w:t xml:space="preserve">- VPUB: </w:t>
            </w:r>
            <w:r w:rsidR="00657701" w:rsidRPr="00B36B0F">
              <w:rPr>
                <w:sz w:val="22"/>
                <w:szCs w:val="22"/>
              </w:rPr>
              <w:t>CVP, c</w:t>
            </w:r>
            <w:r w:rsidRPr="00B36B0F">
              <w:rPr>
                <w:sz w:val="22"/>
                <w:szCs w:val="22"/>
              </w:rPr>
              <w:t xml:space="preserve">ác PCVP, </w:t>
            </w:r>
          </w:p>
          <w:p w14:paraId="1C140B64" w14:textId="2A4F1D15" w:rsidR="00E22DD4" w:rsidRPr="00B36B0F" w:rsidRDefault="0098490D" w:rsidP="00E22DD4">
            <w:pPr>
              <w:widowControl w:val="0"/>
              <w:rPr>
                <w:sz w:val="22"/>
                <w:szCs w:val="22"/>
              </w:rPr>
            </w:pPr>
            <w:r w:rsidRPr="00B36B0F">
              <w:rPr>
                <w:sz w:val="22"/>
                <w:szCs w:val="22"/>
              </w:rPr>
              <w:t xml:space="preserve"> các phòng, ban, đơn vị trực thuộc;</w:t>
            </w:r>
          </w:p>
          <w:p w14:paraId="30629F87" w14:textId="0E50FB15" w:rsidR="00F97251" w:rsidRPr="00B36B0F" w:rsidRDefault="00E22DD4" w:rsidP="00E22DD4">
            <w:pPr>
              <w:widowControl w:val="0"/>
              <w:rPr>
                <w:sz w:val="28"/>
                <w:szCs w:val="28"/>
              </w:rPr>
            </w:pPr>
            <w:r w:rsidRPr="00B36B0F">
              <w:rPr>
                <w:sz w:val="22"/>
                <w:szCs w:val="22"/>
              </w:rPr>
              <w:t xml:space="preserve">- </w:t>
            </w:r>
            <w:r w:rsidR="00F97251" w:rsidRPr="00B36B0F">
              <w:rPr>
                <w:sz w:val="22"/>
                <w:szCs w:val="22"/>
              </w:rPr>
              <w:t>Lưu</w:t>
            </w:r>
            <w:r w:rsidR="00964C04" w:rsidRPr="00B36B0F">
              <w:rPr>
                <w:sz w:val="22"/>
                <w:szCs w:val="22"/>
              </w:rPr>
              <w:t>:</w:t>
            </w:r>
            <w:r w:rsidR="00F97251" w:rsidRPr="00B36B0F">
              <w:rPr>
                <w:sz w:val="22"/>
                <w:szCs w:val="22"/>
              </w:rPr>
              <w:t xml:space="preserve"> VT, </w:t>
            </w:r>
            <w:r w:rsidR="00964C04" w:rsidRPr="00B36B0F">
              <w:rPr>
                <w:sz w:val="22"/>
                <w:szCs w:val="22"/>
              </w:rPr>
              <w:t>ĐMPT</w:t>
            </w:r>
            <w:r w:rsidR="00F97251" w:rsidRPr="00B36B0F">
              <w:rPr>
                <w:sz w:val="22"/>
                <w:szCs w:val="22"/>
              </w:rPr>
              <w:t>.</w:t>
            </w:r>
          </w:p>
        </w:tc>
        <w:tc>
          <w:tcPr>
            <w:tcW w:w="4428" w:type="dxa"/>
            <w:tcMar>
              <w:top w:w="0" w:type="dxa"/>
              <w:left w:w="108" w:type="dxa"/>
              <w:bottom w:w="0" w:type="dxa"/>
              <w:right w:w="108" w:type="dxa"/>
            </w:tcMar>
            <w:hideMark/>
          </w:tcPr>
          <w:p w14:paraId="528EC3BA" w14:textId="77777777" w:rsidR="00657701" w:rsidRPr="00B36B0F" w:rsidRDefault="00F97251" w:rsidP="00CE438E">
            <w:pPr>
              <w:widowControl w:val="0"/>
              <w:jc w:val="center"/>
              <w:rPr>
                <w:b/>
                <w:bCs/>
                <w:sz w:val="28"/>
                <w:szCs w:val="28"/>
              </w:rPr>
            </w:pPr>
            <w:r w:rsidRPr="00B36B0F">
              <w:rPr>
                <w:b/>
                <w:bCs/>
                <w:sz w:val="28"/>
                <w:szCs w:val="28"/>
              </w:rPr>
              <w:t>TM. ỦY BAN NHÂN DÂN</w:t>
            </w:r>
            <w:r w:rsidRPr="00B36B0F">
              <w:rPr>
                <w:b/>
                <w:bCs/>
                <w:sz w:val="28"/>
                <w:szCs w:val="28"/>
              </w:rPr>
              <w:br/>
              <w:t>KT. CHỦ TỊCH</w:t>
            </w:r>
            <w:r w:rsidRPr="00B36B0F">
              <w:rPr>
                <w:b/>
                <w:bCs/>
                <w:sz w:val="28"/>
                <w:szCs w:val="28"/>
              </w:rPr>
              <w:br/>
              <w:t>PHÓ CHỦ TỊCH</w:t>
            </w:r>
          </w:p>
          <w:p w14:paraId="49F78D90" w14:textId="77777777" w:rsidR="00657701" w:rsidRPr="00B36B0F" w:rsidRDefault="00657701" w:rsidP="00CE438E">
            <w:pPr>
              <w:widowControl w:val="0"/>
              <w:jc w:val="center"/>
              <w:rPr>
                <w:b/>
                <w:bCs/>
                <w:sz w:val="28"/>
                <w:szCs w:val="28"/>
              </w:rPr>
            </w:pPr>
          </w:p>
          <w:p w14:paraId="38FEA2BB" w14:textId="77777777" w:rsidR="00657701" w:rsidRPr="00B36B0F" w:rsidRDefault="00657701" w:rsidP="00CE438E">
            <w:pPr>
              <w:widowControl w:val="0"/>
              <w:jc w:val="center"/>
              <w:rPr>
                <w:b/>
                <w:bCs/>
                <w:sz w:val="28"/>
                <w:szCs w:val="28"/>
              </w:rPr>
            </w:pPr>
          </w:p>
          <w:p w14:paraId="1BB5BC79" w14:textId="77777777" w:rsidR="00657701" w:rsidRPr="00B36B0F" w:rsidRDefault="00657701" w:rsidP="00CE438E">
            <w:pPr>
              <w:widowControl w:val="0"/>
              <w:jc w:val="center"/>
              <w:rPr>
                <w:b/>
                <w:bCs/>
                <w:sz w:val="28"/>
                <w:szCs w:val="28"/>
              </w:rPr>
            </w:pPr>
          </w:p>
          <w:p w14:paraId="260C2DF3" w14:textId="77777777" w:rsidR="00657701" w:rsidRPr="00B36B0F" w:rsidRDefault="00657701" w:rsidP="00CE438E">
            <w:pPr>
              <w:widowControl w:val="0"/>
              <w:jc w:val="center"/>
              <w:rPr>
                <w:b/>
                <w:bCs/>
                <w:sz w:val="28"/>
                <w:szCs w:val="28"/>
              </w:rPr>
            </w:pPr>
          </w:p>
          <w:p w14:paraId="3C4B7B66" w14:textId="77777777" w:rsidR="00657701" w:rsidRPr="00B36B0F" w:rsidRDefault="00657701" w:rsidP="00CE438E">
            <w:pPr>
              <w:widowControl w:val="0"/>
              <w:jc w:val="center"/>
              <w:rPr>
                <w:b/>
                <w:bCs/>
                <w:sz w:val="28"/>
                <w:szCs w:val="28"/>
              </w:rPr>
            </w:pPr>
          </w:p>
          <w:p w14:paraId="36C9D3C5" w14:textId="77777777" w:rsidR="00F97251" w:rsidRPr="00B36B0F" w:rsidRDefault="00657701" w:rsidP="00CE438E">
            <w:pPr>
              <w:widowControl w:val="0"/>
              <w:jc w:val="center"/>
              <w:rPr>
                <w:sz w:val="28"/>
                <w:szCs w:val="28"/>
              </w:rPr>
            </w:pPr>
            <w:r w:rsidRPr="00B36B0F">
              <w:rPr>
                <w:b/>
                <w:bCs/>
                <w:sz w:val="28"/>
                <w:szCs w:val="28"/>
              </w:rPr>
              <w:t>Trương Việt Dũng</w:t>
            </w:r>
            <w:r w:rsidR="00F97251" w:rsidRPr="00B36B0F">
              <w:rPr>
                <w:b/>
                <w:bCs/>
                <w:sz w:val="28"/>
                <w:szCs w:val="28"/>
              </w:rPr>
              <w:br/>
            </w:r>
            <w:r w:rsidR="00F97251" w:rsidRPr="00B36B0F">
              <w:rPr>
                <w:b/>
                <w:bCs/>
                <w:sz w:val="28"/>
                <w:szCs w:val="28"/>
              </w:rPr>
              <w:br/>
            </w:r>
            <w:r w:rsidR="00F97251" w:rsidRPr="00B36B0F">
              <w:rPr>
                <w:b/>
                <w:bCs/>
                <w:sz w:val="28"/>
                <w:szCs w:val="28"/>
              </w:rPr>
              <w:br/>
            </w:r>
            <w:r w:rsidR="00F97251" w:rsidRPr="00B36B0F">
              <w:rPr>
                <w:b/>
                <w:bCs/>
                <w:sz w:val="28"/>
                <w:szCs w:val="28"/>
              </w:rPr>
              <w:br/>
            </w:r>
            <w:r w:rsidR="00F97251" w:rsidRPr="00B36B0F">
              <w:rPr>
                <w:b/>
                <w:bCs/>
                <w:sz w:val="28"/>
                <w:szCs w:val="28"/>
              </w:rPr>
              <w:br/>
            </w:r>
          </w:p>
        </w:tc>
      </w:tr>
    </w:tbl>
    <w:p w14:paraId="31FBC1F1" w14:textId="44EC4446" w:rsidR="004D5C09" w:rsidRPr="00B36B0F" w:rsidRDefault="004D5C09" w:rsidP="00745053">
      <w:pPr>
        <w:rPr>
          <w:sz w:val="28"/>
          <w:szCs w:val="28"/>
        </w:rPr>
      </w:pPr>
    </w:p>
    <w:p w14:paraId="055FBD42" w14:textId="6EC82F09" w:rsidR="00C350E8" w:rsidRPr="00B36B0F" w:rsidRDefault="00C350E8" w:rsidP="004F03D9">
      <w:pPr>
        <w:spacing w:after="200" w:line="276" w:lineRule="auto"/>
        <w:rPr>
          <w:sz w:val="28"/>
          <w:szCs w:val="28"/>
        </w:rPr>
      </w:pPr>
    </w:p>
    <w:p w14:paraId="69C54C39" w14:textId="77777777" w:rsidR="000B7E26" w:rsidRPr="00B36B0F" w:rsidRDefault="000B7E26" w:rsidP="004F03D9">
      <w:pPr>
        <w:spacing w:after="200" w:line="276" w:lineRule="auto"/>
        <w:rPr>
          <w:sz w:val="28"/>
          <w:szCs w:val="28"/>
        </w:rPr>
      </w:pPr>
    </w:p>
    <w:p w14:paraId="098CD7F9" w14:textId="77777777" w:rsidR="000B7E26" w:rsidRPr="00B36B0F" w:rsidRDefault="000B7E26" w:rsidP="004F03D9">
      <w:pPr>
        <w:spacing w:after="200" w:line="276" w:lineRule="auto"/>
        <w:rPr>
          <w:sz w:val="28"/>
          <w:szCs w:val="28"/>
        </w:rPr>
      </w:pPr>
    </w:p>
    <w:p w14:paraId="69F623DD" w14:textId="77777777" w:rsidR="000B7E26" w:rsidRPr="00B36B0F" w:rsidRDefault="000B7E26" w:rsidP="004F03D9">
      <w:pPr>
        <w:spacing w:after="200" w:line="276" w:lineRule="auto"/>
        <w:rPr>
          <w:sz w:val="28"/>
          <w:szCs w:val="28"/>
        </w:rPr>
      </w:pPr>
    </w:p>
    <w:p w14:paraId="3D266B3F" w14:textId="77777777" w:rsidR="00B36B0F" w:rsidRPr="00B36B0F" w:rsidRDefault="00B36B0F" w:rsidP="004F03D9">
      <w:pPr>
        <w:spacing w:after="200" w:line="276" w:lineRule="auto"/>
        <w:rPr>
          <w:sz w:val="28"/>
          <w:szCs w:val="28"/>
        </w:rPr>
      </w:pPr>
    </w:p>
    <w:sectPr w:rsidR="00B36B0F" w:rsidRPr="00B36B0F" w:rsidSect="00E262E1">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E0849" w14:textId="77777777" w:rsidR="008F5B62" w:rsidRDefault="008F5B62" w:rsidP="001A0B05">
      <w:r>
        <w:separator/>
      </w:r>
    </w:p>
  </w:endnote>
  <w:endnote w:type="continuationSeparator" w:id="0">
    <w:p w14:paraId="2B548C7C" w14:textId="77777777" w:rsidR="008F5B62" w:rsidRDefault="008F5B62" w:rsidP="001A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swiss"/>
    <w:notTrueType/>
    <w:pitch w:val="default"/>
    <w:sig w:usb0="00000000"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4B82E" w14:textId="77777777" w:rsidR="008F5B62" w:rsidRDefault="008F5B62" w:rsidP="001A0B05">
      <w:r>
        <w:separator/>
      </w:r>
    </w:p>
  </w:footnote>
  <w:footnote w:type="continuationSeparator" w:id="0">
    <w:p w14:paraId="6882C7CD" w14:textId="77777777" w:rsidR="008F5B62" w:rsidRDefault="008F5B62" w:rsidP="001A0B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20926"/>
      <w:docPartObj>
        <w:docPartGallery w:val="Page Numbers (Top of Page)"/>
        <w:docPartUnique/>
      </w:docPartObj>
    </w:sdtPr>
    <w:sdtEndPr>
      <w:rPr>
        <w:noProof/>
      </w:rPr>
    </w:sdtEndPr>
    <w:sdtContent>
      <w:p w14:paraId="026623A2" w14:textId="08708649" w:rsidR="001A0B05" w:rsidRDefault="001A0B05">
        <w:pPr>
          <w:pStyle w:val="Header"/>
          <w:jc w:val="center"/>
        </w:pPr>
        <w:r>
          <w:fldChar w:fldCharType="begin"/>
        </w:r>
        <w:r>
          <w:instrText xml:space="preserve"> PAGE   \* MERGEFORMAT </w:instrText>
        </w:r>
        <w:r>
          <w:fldChar w:fldCharType="separate"/>
        </w:r>
        <w:r w:rsidR="00FC0651">
          <w:rPr>
            <w:noProof/>
          </w:rPr>
          <w:t>2</w:t>
        </w:r>
        <w:r>
          <w:rPr>
            <w:noProof/>
          </w:rPr>
          <w:fldChar w:fldCharType="end"/>
        </w:r>
      </w:p>
    </w:sdtContent>
  </w:sdt>
  <w:p w14:paraId="19BBFD0D" w14:textId="77777777" w:rsidR="001A0B05" w:rsidRDefault="001A0B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C62"/>
    <w:multiLevelType w:val="hybridMultilevel"/>
    <w:tmpl w:val="1A4414F8"/>
    <w:lvl w:ilvl="0" w:tplc="11C4E698">
      <w:start w:val="1"/>
      <w:numFmt w:val="decimal"/>
      <w:lvlText w:val="Điều %1."/>
      <w:lvlJc w:val="left"/>
      <w:pPr>
        <w:ind w:left="360" w:hanging="360"/>
      </w:pPr>
      <w:rPr>
        <w:rFonts w:ascii="Times New Roman Bold" w:hAnsi="Times New Roman Bold" w:hint="default"/>
        <w:b/>
        <w:i w:val="0"/>
        <w:sz w:val="28"/>
      </w:r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start w:val="1"/>
      <w:numFmt w:val="decimal"/>
      <w:lvlText w:val="%4."/>
      <w:lvlJc w:val="left"/>
      <w:pPr>
        <w:ind w:left="2454" w:hanging="360"/>
      </w:pPr>
    </w:lvl>
    <w:lvl w:ilvl="4" w:tplc="04090019">
      <w:start w:val="1"/>
      <w:numFmt w:val="lowerLetter"/>
      <w:lvlText w:val="%5."/>
      <w:lvlJc w:val="left"/>
      <w:pPr>
        <w:ind w:left="3174" w:hanging="360"/>
      </w:pPr>
    </w:lvl>
    <w:lvl w:ilvl="5" w:tplc="0409001B">
      <w:start w:val="1"/>
      <w:numFmt w:val="lowerRoman"/>
      <w:lvlText w:val="%6."/>
      <w:lvlJc w:val="right"/>
      <w:pPr>
        <w:ind w:left="3894" w:hanging="180"/>
      </w:pPr>
    </w:lvl>
    <w:lvl w:ilvl="6" w:tplc="0409000F">
      <w:start w:val="1"/>
      <w:numFmt w:val="decimal"/>
      <w:lvlText w:val="%7."/>
      <w:lvlJc w:val="left"/>
      <w:pPr>
        <w:ind w:left="4614" w:hanging="360"/>
      </w:pPr>
    </w:lvl>
    <w:lvl w:ilvl="7" w:tplc="04090019">
      <w:start w:val="1"/>
      <w:numFmt w:val="lowerLetter"/>
      <w:lvlText w:val="%8."/>
      <w:lvlJc w:val="left"/>
      <w:pPr>
        <w:ind w:left="5334" w:hanging="360"/>
      </w:pPr>
    </w:lvl>
    <w:lvl w:ilvl="8" w:tplc="0409001B">
      <w:start w:val="1"/>
      <w:numFmt w:val="lowerRoman"/>
      <w:lvlText w:val="%9."/>
      <w:lvlJc w:val="right"/>
      <w:pPr>
        <w:ind w:left="6054" w:hanging="180"/>
      </w:pPr>
    </w:lvl>
  </w:abstractNum>
  <w:abstractNum w:abstractNumId="1" w15:restartNumberingAfterBreak="0">
    <w:nsid w:val="05164E12"/>
    <w:multiLevelType w:val="multilevel"/>
    <w:tmpl w:val="7AA0E754"/>
    <w:lvl w:ilvl="0">
      <w:start w:val="1"/>
      <w:numFmt w:val="decimal"/>
      <w:lvlText w:val="%1."/>
      <w:lvlJc w:val="left"/>
      <w:pPr>
        <w:tabs>
          <w:tab w:val="num" w:pos="-132"/>
        </w:tabs>
        <w:ind w:left="-132" w:hanging="360"/>
      </w:pPr>
    </w:lvl>
    <w:lvl w:ilvl="1" w:tentative="1">
      <w:start w:val="1"/>
      <w:numFmt w:val="decimal"/>
      <w:lvlText w:val="%2."/>
      <w:lvlJc w:val="left"/>
      <w:pPr>
        <w:tabs>
          <w:tab w:val="num" w:pos="588"/>
        </w:tabs>
        <w:ind w:left="588" w:hanging="360"/>
      </w:pPr>
    </w:lvl>
    <w:lvl w:ilvl="2" w:tentative="1">
      <w:start w:val="1"/>
      <w:numFmt w:val="decimal"/>
      <w:lvlText w:val="%3."/>
      <w:lvlJc w:val="left"/>
      <w:pPr>
        <w:tabs>
          <w:tab w:val="num" w:pos="1308"/>
        </w:tabs>
        <w:ind w:left="1308" w:hanging="360"/>
      </w:pPr>
    </w:lvl>
    <w:lvl w:ilvl="3" w:tentative="1">
      <w:start w:val="1"/>
      <w:numFmt w:val="decimal"/>
      <w:lvlText w:val="%4."/>
      <w:lvlJc w:val="left"/>
      <w:pPr>
        <w:tabs>
          <w:tab w:val="num" w:pos="2028"/>
        </w:tabs>
        <w:ind w:left="2028" w:hanging="360"/>
      </w:pPr>
    </w:lvl>
    <w:lvl w:ilvl="4" w:tentative="1">
      <w:start w:val="1"/>
      <w:numFmt w:val="decimal"/>
      <w:lvlText w:val="%5."/>
      <w:lvlJc w:val="left"/>
      <w:pPr>
        <w:tabs>
          <w:tab w:val="num" w:pos="2748"/>
        </w:tabs>
        <w:ind w:left="2748" w:hanging="360"/>
      </w:pPr>
    </w:lvl>
    <w:lvl w:ilvl="5" w:tentative="1">
      <w:start w:val="1"/>
      <w:numFmt w:val="decimal"/>
      <w:lvlText w:val="%6."/>
      <w:lvlJc w:val="left"/>
      <w:pPr>
        <w:tabs>
          <w:tab w:val="num" w:pos="3468"/>
        </w:tabs>
        <w:ind w:left="3468" w:hanging="360"/>
      </w:pPr>
    </w:lvl>
    <w:lvl w:ilvl="6" w:tentative="1">
      <w:start w:val="1"/>
      <w:numFmt w:val="decimal"/>
      <w:lvlText w:val="%7."/>
      <w:lvlJc w:val="left"/>
      <w:pPr>
        <w:tabs>
          <w:tab w:val="num" w:pos="4188"/>
        </w:tabs>
        <w:ind w:left="4188" w:hanging="360"/>
      </w:pPr>
    </w:lvl>
    <w:lvl w:ilvl="7" w:tentative="1">
      <w:start w:val="1"/>
      <w:numFmt w:val="decimal"/>
      <w:lvlText w:val="%8."/>
      <w:lvlJc w:val="left"/>
      <w:pPr>
        <w:tabs>
          <w:tab w:val="num" w:pos="4908"/>
        </w:tabs>
        <w:ind w:left="4908" w:hanging="360"/>
      </w:pPr>
    </w:lvl>
    <w:lvl w:ilvl="8" w:tentative="1">
      <w:start w:val="1"/>
      <w:numFmt w:val="decimal"/>
      <w:lvlText w:val="%9."/>
      <w:lvlJc w:val="left"/>
      <w:pPr>
        <w:tabs>
          <w:tab w:val="num" w:pos="5628"/>
        </w:tabs>
        <w:ind w:left="5628" w:hanging="360"/>
      </w:pPr>
    </w:lvl>
  </w:abstractNum>
  <w:abstractNum w:abstractNumId="2"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7032E6"/>
    <w:multiLevelType w:val="hybridMultilevel"/>
    <w:tmpl w:val="FE8039D2"/>
    <w:lvl w:ilvl="0" w:tplc="918E8ADE">
      <w:start w:val="1"/>
      <w:numFmt w:val="decimal"/>
      <w:lvlText w:val="Điều %1."/>
      <w:lvlJc w:val="left"/>
      <w:pPr>
        <w:ind w:left="1440" w:hanging="360"/>
      </w:pPr>
      <w:rPr>
        <w:b/>
        <w:b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17311ED"/>
    <w:multiLevelType w:val="hybridMultilevel"/>
    <w:tmpl w:val="AEA8E548"/>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05958"/>
    <w:multiLevelType w:val="multilevel"/>
    <w:tmpl w:val="94867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5353B"/>
    <w:multiLevelType w:val="multilevel"/>
    <w:tmpl w:val="ACF6D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97FC6"/>
    <w:multiLevelType w:val="multilevel"/>
    <w:tmpl w:val="5F166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A3FBC"/>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3F35236"/>
    <w:multiLevelType w:val="multilevel"/>
    <w:tmpl w:val="3C8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846E39"/>
    <w:multiLevelType w:val="multilevel"/>
    <w:tmpl w:val="973208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B33E54"/>
    <w:multiLevelType w:val="hybridMultilevel"/>
    <w:tmpl w:val="B740A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A0AC1"/>
    <w:multiLevelType w:val="multilevel"/>
    <w:tmpl w:val="67AC92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11713D"/>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6966705"/>
    <w:multiLevelType w:val="hybridMultilevel"/>
    <w:tmpl w:val="1A7E9A9C"/>
    <w:lvl w:ilvl="0" w:tplc="00AE92D8">
      <w:start w:val="1"/>
      <w:numFmt w:val="decimal"/>
      <w:lvlText w:val="Điều %1."/>
      <w:lvlJc w:val="left"/>
      <w:pPr>
        <w:ind w:left="786" w:hanging="360"/>
      </w:pPr>
      <w:rPr>
        <w:rFonts w:ascii="Times New Roman" w:hAnsi="Times New Roman" w:cs="Times New Roman" w:hint="default"/>
        <w:b/>
        <w:i w:val="0"/>
        <w:color w:val="auto"/>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826381E"/>
    <w:multiLevelType w:val="multilevel"/>
    <w:tmpl w:val="26F6F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A5340"/>
    <w:multiLevelType w:val="multilevel"/>
    <w:tmpl w:val="089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D7B06"/>
    <w:multiLevelType w:val="multilevel"/>
    <w:tmpl w:val="D1C2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E55FFD"/>
    <w:multiLevelType w:val="multilevel"/>
    <w:tmpl w:val="7548AF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9C594D"/>
    <w:multiLevelType w:val="hybridMultilevel"/>
    <w:tmpl w:val="C9E02372"/>
    <w:lvl w:ilvl="0" w:tplc="72021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E723776"/>
    <w:multiLevelType w:val="multilevel"/>
    <w:tmpl w:val="ECF6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9711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A6FAC"/>
    <w:multiLevelType w:val="multilevel"/>
    <w:tmpl w:val="DA0A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6B6081"/>
    <w:multiLevelType w:val="multilevel"/>
    <w:tmpl w:val="EE1C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4D2439"/>
    <w:multiLevelType w:val="hybridMultilevel"/>
    <w:tmpl w:val="1A7E9A9C"/>
    <w:lvl w:ilvl="0" w:tplc="FFFFFFFF">
      <w:start w:val="1"/>
      <w:numFmt w:val="decimal"/>
      <w:lvlText w:val="Điều %1."/>
      <w:lvlJc w:val="left"/>
      <w:pPr>
        <w:ind w:left="786" w:hanging="360"/>
      </w:pPr>
      <w:rPr>
        <w:rFonts w:ascii="Times New Roman" w:hAnsi="Times New Roman" w:cs="Times New Roman" w:hint="default"/>
        <w:b/>
        <w:i w:val="0"/>
        <w:color w:val="auto"/>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6EB27BA4"/>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EF756AD"/>
    <w:multiLevelType w:val="multilevel"/>
    <w:tmpl w:val="0B96B3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7C3AE3"/>
    <w:multiLevelType w:val="hybridMultilevel"/>
    <w:tmpl w:val="CB1A1C48"/>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33011B"/>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5ED66B9"/>
    <w:multiLevelType w:val="hybridMultilevel"/>
    <w:tmpl w:val="7B6692FE"/>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F703B1E">
      <w:start w:val="1"/>
      <w:numFmt w:val="decimal"/>
      <w:lvlText w:val="%4."/>
      <w:lvlJc w:val="center"/>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16803"/>
    <w:multiLevelType w:val="multilevel"/>
    <w:tmpl w:val="0E5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5"/>
  </w:num>
  <w:num w:numId="5">
    <w:abstractNumId w:val="30"/>
  </w:num>
  <w:num w:numId="6">
    <w:abstractNumId w:val="0"/>
  </w:num>
  <w:num w:numId="7">
    <w:abstractNumId w:val="19"/>
  </w:num>
  <w:num w:numId="8">
    <w:abstractNumId w:val="21"/>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7"/>
  </w:num>
  <w:num w:numId="13">
    <w:abstractNumId w:val="13"/>
  </w:num>
  <w:num w:numId="14">
    <w:abstractNumId w:val="25"/>
  </w:num>
  <w:num w:numId="15">
    <w:abstractNumId w:val="4"/>
  </w:num>
  <w:num w:numId="16">
    <w:abstractNumId w:val="8"/>
  </w:num>
  <w:num w:numId="17">
    <w:abstractNumId w:val="11"/>
  </w:num>
  <w:num w:numId="18">
    <w:abstractNumId w:val="16"/>
  </w:num>
  <w:num w:numId="19">
    <w:abstractNumId w:val="5"/>
  </w:num>
  <w:num w:numId="20">
    <w:abstractNumId w:val="18"/>
  </w:num>
  <w:num w:numId="21">
    <w:abstractNumId w:val="26"/>
  </w:num>
  <w:num w:numId="22">
    <w:abstractNumId w:val="10"/>
  </w:num>
  <w:num w:numId="23">
    <w:abstractNumId w:val="12"/>
  </w:num>
  <w:num w:numId="24">
    <w:abstractNumId w:val="22"/>
  </w:num>
  <w:num w:numId="25">
    <w:abstractNumId w:val="1"/>
  </w:num>
  <w:num w:numId="26">
    <w:abstractNumId w:val="6"/>
  </w:num>
  <w:num w:numId="27">
    <w:abstractNumId w:val="9"/>
  </w:num>
  <w:num w:numId="28">
    <w:abstractNumId w:val="7"/>
  </w:num>
  <w:num w:numId="29">
    <w:abstractNumId w:val="17"/>
  </w:num>
  <w:num w:numId="30">
    <w:abstractNumId w:val="23"/>
  </w:num>
  <w:num w:numId="31">
    <w:abstractNumId w:val="2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4F"/>
    <w:rsid w:val="00007B0D"/>
    <w:rsid w:val="000221D0"/>
    <w:rsid w:val="00031320"/>
    <w:rsid w:val="00061631"/>
    <w:rsid w:val="00077F24"/>
    <w:rsid w:val="000B326C"/>
    <w:rsid w:val="000B36D4"/>
    <w:rsid w:val="000B7E26"/>
    <w:rsid w:val="000D3A08"/>
    <w:rsid w:val="000D7684"/>
    <w:rsid w:val="000E174F"/>
    <w:rsid w:val="000E7619"/>
    <w:rsid w:val="00114D44"/>
    <w:rsid w:val="00115DDA"/>
    <w:rsid w:val="00115FD5"/>
    <w:rsid w:val="00121EE8"/>
    <w:rsid w:val="00141031"/>
    <w:rsid w:val="001479D1"/>
    <w:rsid w:val="00150241"/>
    <w:rsid w:val="00153C9F"/>
    <w:rsid w:val="001759FD"/>
    <w:rsid w:val="00182759"/>
    <w:rsid w:val="0019363A"/>
    <w:rsid w:val="001A0B05"/>
    <w:rsid w:val="001A12CA"/>
    <w:rsid w:val="001B3689"/>
    <w:rsid w:val="001C1B23"/>
    <w:rsid w:val="00203FE6"/>
    <w:rsid w:val="0021534B"/>
    <w:rsid w:val="002317F2"/>
    <w:rsid w:val="00232F73"/>
    <w:rsid w:val="002A1198"/>
    <w:rsid w:val="002A592E"/>
    <w:rsid w:val="002B07E6"/>
    <w:rsid w:val="003217FA"/>
    <w:rsid w:val="0033540E"/>
    <w:rsid w:val="00355F2F"/>
    <w:rsid w:val="003632C7"/>
    <w:rsid w:val="00384527"/>
    <w:rsid w:val="00392D47"/>
    <w:rsid w:val="003966F9"/>
    <w:rsid w:val="003A17C0"/>
    <w:rsid w:val="003A4BEC"/>
    <w:rsid w:val="003B62A7"/>
    <w:rsid w:val="003C5525"/>
    <w:rsid w:val="003D2D21"/>
    <w:rsid w:val="003D463B"/>
    <w:rsid w:val="003E4B93"/>
    <w:rsid w:val="00425118"/>
    <w:rsid w:val="004262B3"/>
    <w:rsid w:val="00445701"/>
    <w:rsid w:val="004572C7"/>
    <w:rsid w:val="004B5B65"/>
    <w:rsid w:val="004B69EA"/>
    <w:rsid w:val="004C25F2"/>
    <w:rsid w:val="004D05EC"/>
    <w:rsid w:val="004D5C09"/>
    <w:rsid w:val="004D6BC2"/>
    <w:rsid w:val="004F03D9"/>
    <w:rsid w:val="004F16EE"/>
    <w:rsid w:val="004F2B8F"/>
    <w:rsid w:val="005047A0"/>
    <w:rsid w:val="005239E3"/>
    <w:rsid w:val="0053669D"/>
    <w:rsid w:val="00550ECF"/>
    <w:rsid w:val="00560D28"/>
    <w:rsid w:val="005619AF"/>
    <w:rsid w:val="00590879"/>
    <w:rsid w:val="005A2F8E"/>
    <w:rsid w:val="005C2037"/>
    <w:rsid w:val="005C5223"/>
    <w:rsid w:val="005F517E"/>
    <w:rsid w:val="00602F5E"/>
    <w:rsid w:val="00615A14"/>
    <w:rsid w:val="00620729"/>
    <w:rsid w:val="00621A60"/>
    <w:rsid w:val="0063174F"/>
    <w:rsid w:val="0063267C"/>
    <w:rsid w:val="0064356D"/>
    <w:rsid w:val="006469E4"/>
    <w:rsid w:val="00657701"/>
    <w:rsid w:val="00673518"/>
    <w:rsid w:val="00675361"/>
    <w:rsid w:val="0069578A"/>
    <w:rsid w:val="006A386F"/>
    <w:rsid w:val="006B59D1"/>
    <w:rsid w:val="006C3BD7"/>
    <w:rsid w:val="006C41F9"/>
    <w:rsid w:val="006D13AE"/>
    <w:rsid w:val="006D379A"/>
    <w:rsid w:val="006E0885"/>
    <w:rsid w:val="006F0009"/>
    <w:rsid w:val="006F0051"/>
    <w:rsid w:val="006F2476"/>
    <w:rsid w:val="007172D3"/>
    <w:rsid w:val="007201FB"/>
    <w:rsid w:val="007238F8"/>
    <w:rsid w:val="00727255"/>
    <w:rsid w:val="007346C1"/>
    <w:rsid w:val="00734EB2"/>
    <w:rsid w:val="00745053"/>
    <w:rsid w:val="0079736E"/>
    <w:rsid w:val="007C0CE5"/>
    <w:rsid w:val="007F65B9"/>
    <w:rsid w:val="0082718B"/>
    <w:rsid w:val="00863042"/>
    <w:rsid w:val="008C2567"/>
    <w:rsid w:val="008C6F8C"/>
    <w:rsid w:val="008E521E"/>
    <w:rsid w:val="008E7AF6"/>
    <w:rsid w:val="008F5B62"/>
    <w:rsid w:val="009411EB"/>
    <w:rsid w:val="00964C04"/>
    <w:rsid w:val="00977693"/>
    <w:rsid w:val="00977B82"/>
    <w:rsid w:val="0098490D"/>
    <w:rsid w:val="009C4FFF"/>
    <w:rsid w:val="009E7E7A"/>
    <w:rsid w:val="009F1BE9"/>
    <w:rsid w:val="00A10F2E"/>
    <w:rsid w:val="00A1757C"/>
    <w:rsid w:val="00A21683"/>
    <w:rsid w:val="00A2732E"/>
    <w:rsid w:val="00A320D8"/>
    <w:rsid w:val="00A96865"/>
    <w:rsid w:val="00AB0288"/>
    <w:rsid w:val="00AC5866"/>
    <w:rsid w:val="00AD2A4A"/>
    <w:rsid w:val="00AD71CA"/>
    <w:rsid w:val="00AE5E47"/>
    <w:rsid w:val="00AF1E90"/>
    <w:rsid w:val="00AF29FF"/>
    <w:rsid w:val="00AF7627"/>
    <w:rsid w:val="00B365FD"/>
    <w:rsid w:val="00B36B0F"/>
    <w:rsid w:val="00B41177"/>
    <w:rsid w:val="00B57F01"/>
    <w:rsid w:val="00B72180"/>
    <w:rsid w:val="00B729C4"/>
    <w:rsid w:val="00B743BA"/>
    <w:rsid w:val="00B7520E"/>
    <w:rsid w:val="00BB77A1"/>
    <w:rsid w:val="00BC5A7E"/>
    <w:rsid w:val="00BC6328"/>
    <w:rsid w:val="00BC7AB3"/>
    <w:rsid w:val="00BD4951"/>
    <w:rsid w:val="00BD6689"/>
    <w:rsid w:val="00C0158F"/>
    <w:rsid w:val="00C01E64"/>
    <w:rsid w:val="00C046C6"/>
    <w:rsid w:val="00C269D5"/>
    <w:rsid w:val="00C350E8"/>
    <w:rsid w:val="00C47806"/>
    <w:rsid w:val="00C52E7A"/>
    <w:rsid w:val="00C7691B"/>
    <w:rsid w:val="00C849F8"/>
    <w:rsid w:val="00C87054"/>
    <w:rsid w:val="00C90CBB"/>
    <w:rsid w:val="00CA7C4A"/>
    <w:rsid w:val="00CB6CAE"/>
    <w:rsid w:val="00CE438E"/>
    <w:rsid w:val="00CF0DAF"/>
    <w:rsid w:val="00D10194"/>
    <w:rsid w:val="00D42FB5"/>
    <w:rsid w:val="00D44ABA"/>
    <w:rsid w:val="00D63961"/>
    <w:rsid w:val="00D67195"/>
    <w:rsid w:val="00D8619F"/>
    <w:rsid w:val="00D92908"/>
    <w:rsid w:val="00D93BD4"/>
    <w:rsid w:val="00DA6C6B"/>
    <w:rsid w:val="00DD0AD4"/>
    <w:rsid w:val="00DE4FE6"/>
    <w:rsid w:val="00DF2D1C"/>
    <w:rsid w:val="00E167FF"/>
    <w:rsid w:val="00E22DD4"/>
    <w:rsid w:val="00E262E1"/>
    <w:rsid w:val="00E3059D"/>
    <w:rsid w:val="00E36D37"/>
    <w:rsid w:val="00EA3D48"/>
    <w:rsid w:val="00ED1F52"/>
    <w:rsid w:val="00ED3521"/>
    <w:rsid w:val="00EE5044"/>
    <w:rsid w:val="00F33752"/>
    <w:rsid w:val="00F347B8"/>
    <w:rsid w:val="00F62BE7"/>
    <w:rsid w:val="00F65C54"/>
    <w:rsid w:val="00F97251"/>
    <w:rsid w:val="00FA5AA5"/>
    <w:rsid w:val="00FA5BCB"/>
    <w:rsid w:val="00FB0AFD"/>
    <w:rsid w:val="00FB4329"/>
    <w:rsid w:val="00FB4DD0"/>
    <w:rsid w:val="00FC0651"/>
    <w:rsid w:val="00FC4245"/>
    <w:rsid w:val="00FF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9CA8"/>
  <w15:docId w15:val="{9116110D-C06C-4397-B532-29FCA8C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72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C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6B0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B0F"/>
    <w:pPr>
      <w:keepNext/>
      <w:keepLines/>
      <w:spacing w:before="80" w:after="40" w:line="278"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6B0F"/>
    <w:pPr>
      <w:keepNext/>
      <w:keepLines/>
      <w:spacing w:before="80" w:after="40" w:line="278"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6B0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6B0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6B0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6B0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59D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B59D1"/>
    <w:rPr>
      <w:rFonts w:ascii="TimesNewRomanPS-ItalicMT" w:hAnsi="TimesNewRomanPS-ItalicMT" w:hint="default"/>
      <w:b w:val="0"/>
      <w:bCs w:val="0"/>
      <w:i/>
      <w:iCs/>
      <w:color w:val="000000"/>
      <w:sz w:val="28"/>
      <w:szCs w:val="28"/>
    </w:rPr>
  </w:style>
  <w:style w:type="paragraph" w:styleId="NormalWeb">
    <w:name w:val="Normal (Web)"/>
    <w:aliases w:val="Normal (Web) Char Char Char Char Char,Char Char1,Char Char Char,Char Char5,Char Char,Char Char Char Char Char Char Char Char Char Char Char,Обычный (веб)1,Обычный (веб) Знак,Обычный (веб) Знак1,Ch,Char,표준 (웹),C"/>
    <w:basedOn w:val="Normal"/>
    <w:link w:val="NormalWebChar"/>
    <w:uiPriority w:val="99"/>
    <w:unhideWhenUsed/>
    <w:qFormat/>
    <w:rsid w:val="00C01E64"/>
    <w:pPr>
      <w:spacing w:before="100" w:beforeAutospacing="1" w:after="100" w:afterAutospacing="1"/>
    </w:pPr>
  </w:style>
  <w:style w:type="paragraph" w:styleId="BalloonText">
    <w:name w:val="Balloon Text"/>
    <w:basedOn w:val="Normal"/>
    <w:link w:val="BalloonTextChar"/>
    <w:uiPriority w:val="99"/>
    <w:semiHidden/>
    <w:unhideWhenUsed/>
    <w:rsid w:val="00114D44"/>
    <w:rPr>
      <w:rFonts w:ascii="Tahoma" w:hAnsi="Tahoma" w:cs="Tahoma"/>
      <w:sz w:val="16"/>
      <w:szCs w:val="16"/>
    </w:rPr>
  </w:style>
  <w:style w:type="character" w:customStyle="1" w:styleId="BalloonTextChar">
    <w:name w:val="Balloon Text Char"/>
    <w:basedOn w:val="DefaultParagraphFont"/>
    <w:link w:val="BalloonText"/>
    <w:uiPriority w:val="99"/>
    <w:semiHidden/>
    <w:rsid w:val="00114D44"/>
    <w:rPr>
      <w:rFonts w:ascii="Tahoma" w:eastAsia="Times New Roman" w:hAnsi="Tahoma" w:cs="Tahoma"/>
      <w:sz w:val="16"/>
      <w:szCs w:val="16"/>
    </w:rPr>
  </w:style>
  <w:style w:type="character" w:styleId="Hyperlink">
    <w:name w:val="Hyperlink"/>
    <w:basedOn w:val="DefaultParagraphFont"/>
    <w:uiPriority w:val="99"/>
    <w:unhideWhenUsed/>
    <w:rsid w:val="005047A0"/>
    <w:rPr>
      <w:color w:val="0000FF"/>
      <w:u w:val="single"/>
    </w:rPr>
  </w:style>
  <w:style w:type="character" w:customStyle="1" w:styleId="Heading1Char">
    <w:name w:val="Heading 1 Char"/>
    <w:basedOn w:val="DefaultParagraphFont"/>
    <w:link w:val="Heading1"/>
    <w:uiPriority w:val="9"/>
    <w:rsid w:val="00F9725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97251"/>
    <w:rPr>
      <w:color w:val="800080" w:themeColor="followedHyperlink"/>
      <w:u w:val="single"/>
    </w:rPr>
  </w:style>
  <w:style w:type="paragraph" w:styleId="ListParagraph">
    <w:name w:val="List Paragraph"/>
    <w:basedOn w:val="Normal"/>
    <w:uiPriority w:val="34"/>
    <w:qFormat/>
    <w:rsid w:val="00F97251"/>
    <w:pPr>
      <w:ind w:left="720"/>
      <w:contextualSpacing/>
    </w:pPr>
  </w:style>
  <w:style w:type="character" w:customStyle="1" w:styleId="NormalWebChar">
    <w:name w:val="Normal (Web) Char"/>
    <w:aliases w:val="Normal (Web) Char Char Char Char Char Char,Char Char1 Char,Char Char Char Char,Char Char5 Char,Char Char Char1,Char Char Char Char Char Char Char Char Char Char Char Char,Обычный (веб)1 Char,Обычный (веб) Знак Char,Ch Char,Char Char2"/>
    <w:link w:val="NormalWeb"/>
    <w:uiPriority w:val="99"/>
    <w:locked/>
    <w:rsid w:val="0053669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B05"/>
    <w:pPr>
      <w:tabs>
        <w:tab w:val="center" w:pos="4680"/>
        <w:tab w:val="right" w:pos="9360"/>
      </w:tabs>
    </w:pPr>
  </w:style>
  <w:style w:type="character" w:customStyle="1" w:styleId="HeaderChar">
    <w:name w:val="Header Char"/>
    <w:basedOn w:val="DefaultParagraphFont"/>
    <w:link w:val="Header"/>
    <w:uiPriority w:val="99"/>
    <w:rsid w:val="001A0B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B05"/>
    <w:pPr>
      <w:tabs>
        <w:tab w:val="center" w:pos="4680"/>
        <w:tab w:val="right" w:pos="9360"/>
      </w:tabs>
    </w:pPr>
  </w:style>
  <w:style w:type="character" w:customStyle="1" w:styleId="FooterChar">
    <w:name w:val="Footer Char"/>
    <w:basedOn w:val="DefaultParagraphFont"/>
    <w:link w:val="Footer"/>
    <w:uiPriority w:val="99"/>
    <w:rsid w:val="001A0B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3A08"/>
    <w:rPr>
      <w:sz w:val="16"/>
      <w:szCs w:val="16"/>
    </w:rPr>
  </w:style>
  <w:style w:type="paragraph" w:styleId="CommentText">
    <w:name w:val="annotation text"/>
    <w:basedOn w:val="Normal"/>
    <w:link w:val="CommentTextChar"/>
    <w:uiPriority w:val="99"/>
    <w:semiHidden/>
    <w:unhideWhenUsed/>
    <w:rsid w:val="000D3A08"/>
    <w:rPr>
      <w:sz w:val="20"/>
      <w:szCs w:val="20"/>
    </w:rPr>
  </w:style>
  <w:style w:type="character" w:customStyle="1" w:styleId="CommentTextChar">
    <w:name w:val="Comment Text Char"/>
    <w:basedOn w:val="DefaultParagraphFont"/>
    <w:link w:val="CommentText"/>
    <w:uiPriority w:val="99"/>
    <w:semiHidden/>
    <w:rsid w:val="000D3A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A08"/>
    <w:rPr>
      <w:b/>
      <w:bCs/>
    </w:rPr>
  </w:style>
  <w:style w:type="character" w:customStyle="1" w:styleId="CommentSubjectChar">
    <w:name w:val="Comment Subject Char"/>
    <w:basedOn w:val="CommentTextChar"/>
    <w:link w:val="CommentSubject"/>
    <w:uiPriority w:val="99"/>
    <w:semiHidden/>
    <w:rsid w:val="000D3A0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D5C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6B0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36B0F"/>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B36B0F"/>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36B0F"/>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36B0F"/>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36B0F"/>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36B0F"/>
    <w:rPr>
      <w:rFonts w:eastAsiaTheme="majorEastAsia" w:cstheme="majorBidi"/>
      <w:color w:val="272727" w:themeColor="text1" w:themeTint="D8"/>
      <w:kern w:val="2"/>
      <w:sz w:val="24"/>
      <w:szCs w:val="24"/>
      <w14:ligatures w14:val="standardContextual"/>
    </w:rPr>
  </w:style>
  <w:style w:type="table" w:styleId="TableGrid">
    <w:name w:val="Table Grid"/>
    <w:basedOn w:val="TableNormal"/>
    <w:uiPriority w:val="39"/>
    <w:rsid w:val="00B36B0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6B0F"/>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36B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6B0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36B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6B0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36B0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6B0F"/>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36B0F"/>
    <w:rPr>
      <w:i/>
      <w:iCs/>
      <w:color w:val="365F91" w:themeColor="accent1" w:themeShade="BF"/>
    </w:rPr>
  </w:style>
  <w:style w:type="paragraph" w:styleId="IntenseQuote">
    <w:name w:val="Intense Quote"/>
    <w:basedOn w:val="Normal"/>
    <w:next w:val="Normal"/>
    <w:link w:val="IntenseQuoteChar"/>
    <w:uiPriority w:val="30"/>
    <w:qFormat/>
    <w:rsid w:val="00B36B0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B36B0F"/>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B36B0F"/>
    <w:rPr>
      <w:b/>
      <w:bCs/>
      <w:smallCaps/>
      <w:color w:val="365F91" w:themeColor="accent1" w:themeShade="BF"/>
      <w:spacing w:val="5"/>
    </w:rPr>
  </w:style>
  <w:style w:type="character" w:styleId="Strong">
    <w:name w:val="Strong"/>
    <w:basedOn w:val="DefaultParagraphFont"/>
    <w:uiPriority w:val="22"/>
    <w:qFormat/>
    <w:rsid w:val="00B36B0F"/>
    <w:rPr>
      <w:b/>
      <w:bCs/>
    </w:rPr>
  </w:style>
  <w:style w:type="paragraph" w:styleId="BodyText">
    <w:name w:val="Body Text"/>
    <w:basedOn w:val="Normal"/>
    <w:link w:val="BodyTextChar"/>
    <w:semiHidden/>
    <w:rsid w:val="00B36B0F"/>
    <w:pPr>
      <w:jc w:val="center"/>
    </w:pPr>
    <w:rPr>
      <w:i/>
      <w:sz w:val="26"/>
    </w:rPr>
  </w:style>
  <w:style w:type="character" w:customStyle="1" w:styleId="BodyTextChar">
    <w:name w:val="Body Text Char"/>
    <w:basedOn w:val="DefaultParagraphFont"/>
    <w:link w:val="BodyText"/>
    <w:semiHidden/>
    <w:rsid w:val="00B36B0F"/>
    <w:rPr>
      <w:rFonts w:ascii="Times New Roman" w:eastAsia="Times New Roman" w:hAnsi="Times New Roman" w:cs="Times New Roman"/>
      <w:i/>
      <w:sz w:val="26"/>
      <w:szCs w:val="24"/>
    </w:rPr>
  </w:style>
  <w:style w:type="character" w:styleId="Emphasis">
    <w:name w:val="Emphasis"/>
    <w:basedOn w:val="DefaultParagraphFont"/>
    <w:uiPriority w:val="20"/>
    <w:qFormat/>
    <w:rsid w:val="00B36B0F"/>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semiHidden/>
    <w:unhideWhenUsed/>
    <w:rsid w:val="00B36B0F"/>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semiHidden/>
    <w:rsid w:val="00B36B0F"/>
    <w:rPr>
      <w:rFonts w:ascii="Times New Roman" w:eastAsia="Times New Roman" w:hAnsi="Times New Roman" w:cs="Times New Roman"/>
      <w:sz w:val="20"/>
      <w:szCs w:val="20"/>
    </w:rPr>
  </w:style>
  <w:style w:type="character" w:styleId="FootnoteReference">
    <w:name w:val="footnote reference"/>
    <w:aliases w:val="Ref Char1,de nota al pie Char1,Footnote text + 13 pt Char,Footnote text Char,ftref Char,Footnote Text1 Char,BearingPoint Char,16 Point Char,Superscript 6 Point Char,fr Char,Footnote + Arial Char,10 pt Char Char,Footnote Cha"/>
    <w:basedOn w:val="DefaultParagraphFont"/>
    <w:unhideWhenUsed/>
    <w:rsid w:val="00B36B0F"/>
    <w:rPr>
      <w:vertAlign w:val="superscript"/>
    </w:rPr>
  </w:style>
  <w:style w:type="character" w:customStyle="1" w:styleId="UnresolvedMention">
    <w:name w:val="Unresolved Mention"/>
    <w:basedOn w:val="DefaultParagraphFont"/>
    <w:uiPriority w:val="99"/>
    <w:semiHidden/>
    <w:unhideWhenUsed/>
    <w:rsid w:val="00B36B0F"/>
    <w:rPr>
      <w:color w:val="605E5C"/>
      <w:shd w:val="clear" w:color="auto" w:fill="E1DFDD"/>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rsid w:val="00B36B0F"/>
    <w:rPr>
      <w:lang w:val="en-US" w:eastAsia="en-US" w:bidi="ar-SA"/>
    </w:rPr>
  </w:style>
  <w:style w:type="paragraph" w:customStyle="1" w:styleId="TableParagraph">
    <w:name w:val="Table Paragraph"/>
    <w:basedOn w:val="Normal"/>
    <w:qFormat/>
    <w:rsid w:val="00B36B0F"/>
    <w:pPr>
      <w:widowControl w:val="0"/>
    </w:pPr>
    <w:rPr>
      <w:rFonts w:ascii="Calibri" w:eastAsia="Calibri" w:hAnsi="Calibri"/>
      <w:sz w:val="22"/>
      <w:szCs w:val="22"/>
    </w:rPr>
  </w:style>
  <w:style w:type="character" w:styleId="PageNumber">
    <w:name w:val="page number"/>
    <w:basedOn w:val="DefaultParagraphFont"/>
    <w:rsid w:val="00B3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00939">
      <w:bodyDiv w:val="1"/>
      <w:marLeft w:val="0"/>
      <w:marRight w:val="0"/>
      <w:marTop w:val="0"/>
      <w:marBottom w:val="0"/>
      <w:divBdr>
        <w:top w:val="none" w:sz="0" w:space="0" w:color="auto"/>
        <w:left w:val="none" w:sz="0" w:space="0" w:color="auto"/>
        <w:bottom w:val="none" w:sz="0" w:space="0" w:color="auto"/>
        <w:right w:val="none" w:sz="0" w:space="0" w:color="auto"/>
      </w:divBdr>
    </w:div>
    <w:div w:id="312681300">
      <w:bodyDiv w:val="1"/>
      <w:marLeft w:val="0"/>
      <w:marRight w:val="0"/>
      <w:marTop w:val="0"/>
      <w:marBottom w:val="0"/>
      <w:divBdr>
        <w:top w:val="none" w:sz="0" w:space="0" w:color="auto"/>
        <w:left w:val="none" w:sz="0" w:space="0" w:color="auto"/>
        <w:bottom w:val="none" w:sz="0" w:space="0" w:color="auto"/>
        <w:right w:val="none" w:sz="0" w:space="0" w:color="auto"/>
      </w:divBdr>
    </w:div>
    <w:div w:id="460422403">
      <w:bodyDiv w:val="1"/>
      <w:marLeft w:val="0"/>
      <w:marRight w:val="0"/>
      <w:marTop w:val="0"/>
      <w:marBottom w:val="0"/>
      <w:divBdr>
        <w:top w:val="none" w:sz="0" w:space="0" w:color="auto"/>
        <w:left w:val="none" w:sz="0" w:space="0" w:color="auto"/>
        <w:bottom w:val="none" w:sz="0" w:space="0" w:color="auto"/>
        <w:right w:val="none" w:sz="0" w:space="0" w:color="auto"/>
      </w:divBdr>
    </w:div>
    <w:div w:id="588199539">
      <w:bodyDiv w:val="1"/>
      <w:marLeft w:val="0"/>
      <w:marRight w:val="0"/>
      <w:marTop w:val="0"/>
      <w:marBottom w:val="0"/>
      <w:divBdr>
        <w:top w:val="none" w:sz="0" w:space="0" w:color="auto"/>
        <w:left w:val="none" w:sz="0" w:space="0" w:color="auto"/>
        <w:bottom w:val="none" w:sz="0" w:space="0" w:color="auto"/>
        <w:right w:val="none" w:sz="0" w:space="0" w:color="auto"/>
      </w:divBdr>
    </w:div>
    <w:div w:id="749500865">
      <w:bodyDiv w:val="1"/>
      <w:marLeft w:val="0"/>
      <w:marRight w:val="0"/>
      <w:marTop w:val="0"/>
      <w:marBottom w:val="0"/>
      <w:divBdr>
        <w:top w:val="none" w:sz="0" w:space="0" w:color="auto"/>
        <w:left w:val="none" w:sz="0" w:space="0" w:color="auto"/>
        <w:bottom w:val="none" w:sz="0" w:space="0" w:color="auto"/>
        <w:right w:val="none" w:sz="0" w:space="0" w:color="auto"/>
      </w:divBdr>
    </w:div>
    <w:div w:id="818112250">
      <w:bodyDiv w:val="1"/>
      <w:marLeft w:val="0"/>
      <w:marRight w:val="0"/>
      <w:marTop w:val="0"/>
      <w:marBottom w:val="0"/>
      <w:divBdr>
        <w:top w:val="none" w:sz="0" w:space="0" w:color="auto"/>
        <w:left w:val="none" w:sz="0" w:space="0" w:color="auto"/>
        <w:bottom w:val="none" w:sz="0" w:space="0" w:color="auto"/>
        <w:right w:val="none" w:sz="0" w:space="0" w:color="auto"/>
      </w:divBdr>
    </w:div>
    <w:div w:id="946043489">
      <w:bodyDiv w:val="1"/>
      <w:marLeft w:val="0"/>
      <w:marRight w:val="0"/>
      <w:marTop w:val="0"/>
      <w:marBottom w:val="0"/>
      <w:divBdr>
        <w:top w:val="none" w:sz="0" w:space="0" w:color="auto"/>
        <w:left w:val="none" w:sz="0" w:space="0" w:color="auto"/>
        <w:bottom w:val="none" w:sz="0" w:space="0" w:color="auto"/>
        <w:right w:val="none" w:sz="0" w:space="0" w:color="auto"/>
      </w:divBdr>
    </w:div>
    <w:div w:id="1167281590">
      <w:bodyDiv w:val="1"/>
      <w:marLeft w:val="0"/>
      <w:marRight w:val="0"/>
      <w:marTop w:val="0"/>
      <w:marBottom w:val="0"/>
      <w:divBdr>
        <w:top w:val="none" w:sz="0" w:space="0" w:color="auto"/>
        <w:left w:val="none" w:sz="0" w:space="0" w:color="auto"/>
        <w:bottom w:val="none" w:sz="0" w:space="0" w:color="auto"/>
        <w:right w:val="none" w:sz="0" w:space="0" w:color="auto"/>
      </w:divBdr>
    </w:div>
    <w:div w:id="1218708572">
      <w:bodyDiv w:val="1"/>
      <w:marLeft w:val="0"/>
      <w:marRight w:val="0"/>
      <w:marTop w:val="0"/>
      <w:marBottom w:val="0"/>
      <w:divBdr>
        <w:top w:val="none" w:sz="0" w:space="0" w:color="auto"/>
        <w:left w:val="none" w:sz="0" w:space="0" w:color="auto"/>
        <w:bottom w:val="none" w:sz="0" w:space="0" w:color="auto"/>
        <w:right w:val="none" w:sz="0" w:space="0" w:color="auto"/>
      </w:divBdr>
    </w:div>
    <w:div w:id="1611234865">
      <w:bodyDiv w:val="1"/>
      <w:marLeft w:val="0"/>
      <w:marRight w:val="0"/>
      <w:marTop w:val="0"/>
      <w:marBottom w:val="0"/>
      <w:divBdr>
        <w:top w:val="none" w:sz="0" w:space="0" w:color="auto"/>
        <w:left w:val="none" w:sz="0" w:space="0" w:color="auto"/>
        <w:bottom w:val="none" w:sz="0" w:space="0" w:color="auto"/>
        <w:right w:val="none" w:sz="0" w:space="0" w:color="auto"/>
      </w:divBdr>
    </w:div>
    <w:div w:id="1889611763">
      <w:bodyDiv w:val="1"/>
      <w:marLeft w:val="0"/>
      <w:marRight w:val="0"/>
      <w:marTop w:val="0"/>
      <w:marBottom w:val="0"/>
      <w:divBdr>
        <w:top w:val="none" w:sz="0" w:space="0" w:color="auto"/>
        <w:left w:val="none" w:sz="0" w:space="0" w:color="auto"/>
        <w:bottom w:val="none" w:sz="0" w:space="0" w:color="auto"/>
        <w:right w:val="none" w:sz="0" w:space="0" w:color="auto"/>
      </w:divBdr>
    </w:div>
    <w:div w:id="20256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92F0-C1FC-43F2-A405-6D4239BB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cp:lastPrinted>2025-12-30T10:05:00Z</cp:lastPrinted>
  <dcterms:created xsi:type="dcterms:W3CDTF">2026-06-23T03:41:00Z</dcterms:created>
  <dcterms:modified xsi:type="dcterms:W3CDTF">2026-06-23T03:41:00Z</dcterms:modified>
</cp:coreProperties>
</file>